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728D" w14:textId="7FED14E5" w:rsidR="00127937" w:rsidRDefault="00481ADE">
      <w:pPr>
        <w:rPr>
          <w:rFonts w:ascii="Calibri" w:eastAsia="Calibri" w:hAnsi="Calibri" w:cs="Calibri"/>
          <w:sz w:val="22"/>
          <w:szCs w:val="22"/>
        </w:rPr>
      </w:pPr>
      <w:r w:rsidRPr="00481ADE">
        <w:rPr>
          <w:rFonts w:ascii="Calibri" w:eastAsia="Calibri" w:hAnsi="Calibri" w:cs="Calibri"/>
          <w:sz w:val="22"/>
          <w:szCs w:val="22"/>
          <w:highlight w:val="yellow"/>
        </w:rPr>
        <w:t>Monday, 17 June 2019</w:t>
      </w:r>
    </w:p>
    <w:p w14:paraId="5F5338ED" w14:textId="77777777" w:rsidR="00127937" w:rsidRDefault="00127937">
      <w:pPr>
        <w:rPr>
          <w:rFonts w:ascii="Calibri" w:eastAsia="Calibri" w:hAnsi="Calibri" w:cs="Calibri"/>
          <w:b/>
          <w:i/>
          <w:sz w:val="28"/>
          <w:szCs w:val="28"/>
        </w:rPr>
      </w:pPr>
    </w:p>
    <w:p w14:paraId="16BBD4A9" w14:textId="7C2E1EA7" w:rsidR="00127937" w:rsidRDefault="0079624C">
      <w:pPr>
        <w:rPr>
          <w:rFonts w:ascii="Calibri" w:eastAsia="Calibri" w:hAnsi="Calibri" w:cs="Calibri"/>
          <w:b/>
          <w:sz w:val="28"/>
          <w:szCs w:val="28"/>
        </w:rPr>
      </w:pPr>
      <w:r>
        <w:rPr>
          <w:rFonts w:ascii="Calibri" w:eastAsia="Calibri" w:hAnsi="Calibri" w:cs="Calibri"/>
          <w:b/>
          <w:sz w:val="28"/>
          <w:szCs w:val="28"/>
        </w:rPr>
        <w:t>MEDIA RELEASE</w:t>
      </w:r>
      <w:r w:rsidR="00DA1B89">
        <w:rPr>
          <w:rFonts w:ascii="Calibri" w:eastAsia="Calibri" w:hAnsi="Calibri" w:cs="Calibri"/>
          <w:b/>
          <w:sz w:val="28"/>
          <w:szCs w:val="28"/>
        </w:rPr>
        <w:t xml:space="preserve"> </w:t>
      </w:r>
    </w:p>
    <w:p w14:paraId="3EDA14D6" w14:textId="274E5E73" w:rsidR="00127937" w:rsidRPr="00C85327" w:rsidRDefault="00127937">
      <w:pPr>
        <w:rPr>
          <w:rFonts w:ascii="Calibri" w:eastAsia="Calibri" w:hAnsi="Calibri" w:cs="Calibri"/>
          <w:b/>
          <w:sz w:val="28"/>
          <w:szCs w:val="28"/>
          <w:u w:val="single"/>
        </w:rPr>
      </w:pPr>
    </w:p>
    <w:p w14:paraId="4F5E2D7C" w14:textId="70889CFC" w:rsidR="00127937" w:rsidRPr="00F31DDD" w:rsidRDefault="00481ADE">
      <w:pPr>
        <w:rPr>
          <w:rFonts w:ascii="Calibri" w:eastAsia="Calibri" w:hAnsi="Calibri" w:cs="Calibri"/>
          <w:b/>
          <w:sz w:val="32"/>
          <w:szCs w:val="32"/>
        </w:rPr>
      </w:pPr>
      <w:r>
        <w:rPr>
          <w:rFonts w:ascii="Calibri" w:eastAsia="Calibri" w:hAnsi="Calibri" w:cs="Calibri"/>
          <w:b/>
          <w:sz w:val="32"/>
          <w:szCs w:val="32"/>
        </w:rPr>
        <w:t xml:space="preserve">Nuffield </w:t>
      </w:r>
      <w:r w:rsidR="00765105">
        <w:rPr>
          <w:rFonts w:ascii="Calibri" w:eastAsia="Calibri" w:hAnsi="Calibri" w:cs="Calibri"/>
          <w:b/>
          <w:sz w:val="32"/>
          <w:szCs w:val="32"/>
        </w:rPr>
        <w:t>C</w:t>
      </w:r>
      <w:r>
        <w:rPr>
          <w:rFonts w:ascii="Calibri" w:eastAsia="Calibri" w:hAnsi="Calibri" w:cs="Calibri"/>
          <w:b/>
          <w:sz w:val="32"/>
          <w:szCs w:val="32"/>
        </w:rPr>
        <w:t xml:space="preserve">onference: </w:t>
      </w:r>
      <w:r w:rsidR="00CF2C97">
        <w:rPr>
          <w:rFonts w:ascii="Calibri" w:eastAsia="Calibri" w:hAnsi="Calibri" w:cs="Calibri"/>
          <w:b/>
          <w:sz w:val="32"/>
          <w:szCs w:val="32"/>
        </w:rPr>
        <w:t xml:space="preserve">the </w:t>
      </w:r>
      <w:r>
        <w:rPr>
          <w:rFonts w:ascii="Calibri" w:eastAsia="Calibri" w:hAnsi="Calibri" w:cs="Calibri"/>
          <w:b/>
          <w:sz w:val="32"/>
          <w:szCs w:val="32"/>
        </w:rPr>
        <w:t xml:space="preserve">epicentre of agricultural innovation </w:t>
      </w:r>
    </w:p>
    <w:p w14:paraId="6B03BC6B" w14:textId="6D28A6F4" w:rsidR="0079624C" w:rsidRDefault="0079624C">
      <w:pPr>
        <w:rPr>
          <w:rFonts w:ascii="Calibri" w:eastAsia="Calibri" w:hAnsi="Calibri" w:cs="Calibri"/>
          <w:sz w:val="20"/>
          <w:szCs w:val="20"/>
        </w:rPr>
      </w:pPr>
    </w:p>
    <w:p w14:paraId="649A8D1A" w14:textId="51757174" w:rsidR="00AA4C8C" w:rsidRPr="0075152C" w:rsidRDefault="00156F83"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An iconic </w:t>
      </w:r>
      <w:r w:rsidR="0045223A" w:rsidRPr="0075152C">
        <w:rPr>
          <w:rFonts w:asciiTheme="minorHAnsi" w:eastAsia="Calibri" w:hAnsiTheme="minorHAnsi" w:cstheme="minorHAnsi"/>
          <w:sz w:val="22"/>
          <w:szCs w:val="22"/>
        </w:rPr>
        <w:t>Queensland venue</w:t>
      </w:r>
      <w:r w:rsidRPr="0075152C">
        <w:rPr>
          <w:rFonts w:asciiTheme="minorHAnsi" w:eastAsia="Calibri" w:hAnsiTheme="minorHAnsi" w:cstheme="minorHAnsi"/>
          <w:sz w:val="22"/>
          <w:szCs w:val="22"/>
        </w:rPr>
        <w:t xml:space="preserve"> will become </w:t>
      </w:r>
      <w:r w:rsidR="0045223A" w:rsidRPr="0075152C">
        <w:rPr>
          <w:rFonts w:asciiTheme="minorHAnsi" w:eastAsia="Calibri" w:hAnsiTheme="minorHAnsi" w:cstheme="minorHAnsi"/>
          <w:sz w:val="22"/>
          <w:szCs w:val="22"/>
        </w:rPr>
        <w:t>a</w:t>
      </w:r>
      <w:r w:rsidRPr="0075152C">
        <w:rPr>
          <w:rFonts w:asciiTheme="minorHAnsi" w:eastAsia="Calibri" w:hAnsiTheme="minorHAnsi" w:cstheme="minorHAnsi"/>
          <w:sz w:val="22"/>
          <w:szCs w:val="22"/>
        </w:rPr>
        <w:t xml:space="preserve"> focal point of </w:t>
      </w:r>
      <w:r w:rsidR="00EA4726" w:rsidRPr="0075152C">
        <w:rPr>
          <w:rFonts w:asciiTheme="minorHAnsi" w:eastAsia="Calibri" w:hAnsiTheme="minorHAnsi" w:cstheme="minorHAnsi"/>
          <w:sz w:val="22"/>
          <w:szCs w:val="22"/>
        </w:rPr>
        <w:t xml:space="preserve">agribusiness </w:t>
      </w:r>
      <w:r w:rsidRPr="0075152C">
        <w:rPr>
          <w:rFonts w:asciiTheme="minorHAnsi" w:eastAsia="Calibri" w:hAnsiTheme="minorHAnsi" w:cstheme="minorHAnsi"/>
          <w:sz w:val="22"/>
          <w:szCs w:val="22"/>
        </w:rPr>
        <w:t xml:space="preserve">activity </w:t>
      </w:r>
      <w:r w:rsidR="00BD44F2" w:rsidRPr="0075152C">
        <w:rPr>
          <w:rFonts w:asciiTheme="minorHAnsi" w:eastAsia="Calibri" w:hAnsiTheme="minorHAnsi" w:cstheme="minorHAnsi"/>
          <w:sz w:val="22"/>
          <w:szCs w:val="22"/>
        </w:rPr>
        <w:t xml:space="preserve">from </w:t>
      </w:r>
      <w:r w:rsidR="00481ADE" w:rsidRPr="0075152C">
        <w:rPr>
          <w:rFonts w:asciiTheme="minorHAnsi" w:eastAsia="Calibri" w:hAnsiTheme="minorHAnsi" w:cstheme="minorHAnsi"/>
          <w:sz w:val="22"/>
          <w:szCs w:val="22"/>
        </w:rPr>
        <w:t xml:space="preserve">the </w:t>
      </w:r>
      <w:r w:rsidRPr="0075152C">
        <w:rPr>
          <w:rFonts w:asciiTheme="minorHAnsi" w:eastAsia="Calibri" w:hAnsiTheme="minorHAnsi" w:cstheme="minorHAnsi"/>
          <w:sz w:val="22"/>
          <w:szCs w:val="22"/>
        </w:rPr>
        <w:t xml:space="preserve">17 to 19 </w:t>
      </w:r>
      <w:r w:rsidR="00BD44F2" w:rsidRPr="0075152C">
        <w:rPr>
          <w:rFonts w:asciiTheme="minorHAnsi" w:eastAsia="Calibri" w:hAnsiTheme="minorHAnsi" w:cstheme="minorHAnsi"/>
          <w:sz w:val="22"/>
          <w:szCs w:val="22"/>
        </w:rPr>
        <w:t xml:space="preserve">of </w:t>
      </w:r>
      <w:r w:rsidRPr="0075152C">
        <w:rPr>
          <w:rFonts w:asciiTheme="minorHAnsi" w:eastAsia="Calibri" w:hAnsiTheme="minorHAnsi" w:cstheme="minorHAnsi"/>
          <w:sz w:val="22"/>
          <w:szCs w:val="22"/>
        </w:rPr>
        <w:t xml:space="preserve">September, as more than 300 of our nation’s best and brightest in farming come together for the </w:t>
      </w:r>
      <w:r w:rsidR="0068463A" w:rsidRPr="0075152C">
        <w:rPr>
          <w:rFonts w:asciiTheme="minorHAnsi" w:eastAsia="Calibri" w:hAnsiTheme="minorHAnsi" w:cstheme="minorHAnsi"/>
          <w:sz w:val="22"/>
          <w:szCs w:val="22"/>
        </w:rPr>
        <w:t xml:space="preserve">2019 </w:t>
      </w:r>
      <w:r w:rsidRPr="0075152C">
        <w:rPr>
          <w:rFonts w:asciiTheme="minorHAnsi" w:eastAsia="Calibri" w:hAnsiTheme="minorHAnsi" w:cstheme="minorHAnsi"/>
          <w:sz w:val="22"/>
          <w:szCs w:val="22"/>
        </w:rPr>
        <w:t xml:space="preserve">Nuffield Australia National Conference. </w:t>
      </w:r>
    </w:p>
    <w:p w14:paraId="717F0759" w14:textId="759EA39E" w:rsidR="00156F83" w:rsidRPr="0075152C" w:rsidRDefault="00156F83" w:rsidP="00786991">
      <w:pPr>
        <w:rPr>
          <w:rFonts w:asciiTheme="minorHAnsi" w:eastAsia="Calibri" w:hAnsiTheme="minorHAnsi" w:cstheme="minorHAnsi"/>
          <w:sz w:val="22"/>
          <w:szCs w:val="22"/>
        </w:rPr>
      </w:pPr>
    </w:p>
    <w:p w14:paraId="69D94CB1" w14:textId="1F4B9277" w:rsidR="00AA4C8C" w:rsidRPr="0075152C" w:rsidRDefault="008335DC" w:rsidP="00786991">
      <w:pPr>
        <w:rPr>
          <w:rFonts w:asciiTheme="minorHAnsi" w:eastAsia="Calibri" w:hAnsiTheme="minorHAnsi" w:cstheme="minorHAnsi"/>
          <w:sz w:val="22"/>
          <w:szCs w:val="22"/>
        </w:rPr>
      </w:pPr>
      <w:hyperlink r:id="rId10" w:history="1">
        <w:r w:rsidR="00156F83" w:rsidRPr="0075152C">
          <w:rPr>
            <w:rStyle w:val="Hyperlink"/>
            <w:rFonts w:asciiTheme="minorHAnsi" w:eastAsia="Calibri" w:hAnsiTheme="minorHAnsi" w:cstheme="minorHAnsi"/>
            <w:sz w:val="22"/>
            <w:szCs w:val="22"/>
          </w:rPr>
          <w:t>Early bird registrations</w:t>
        </w:r>
      </w:hyperlink>
      <w:r w:rsidR="00156F83" w:rsidRPr="0075152C">
        <w:rPr>
          <w:rFonts w:asciiTheme="minorHAnsi" w:eastAsia="Calibri" w:hAnsiTheme="minorHAnsi" w:cstheme="minorHAnsi"/>
          <w:sz w:val="22"/>
          <w:szCs w:val="22"/>
        </w:rPr>
        <w:t xml:space="preserve"> have opened for </w:t>
      </w:r>
      <w:r w:rsidR="00BD44F2" w:rsidRPr="0075152C">
        <w:rPr>
          <w:rFonts w:asciiTheme="minorHAnsi" w:eastAsia="Calibri" w:hAnsiTheme="minorHAnsi" w:cstheme="minorHAnsi"/>
          <w:sz w:val="22"/>
          <w:szCs w:val="22"/>
        </w:rPr>
        <w:t xml:space="preserve">Nuffield Australia’s </w:t>
      </w:r>
      <w:r w:rsidR="00AA4C8C" w:rsidRPr="0075152C">
        <w:rPr>
          <w:rFonts w:asciiTheme="minorHAnsi" w:eastAsia="Calibri" w:hAnsiTheme="minorHAnsi" w:cstheme="minorHAnsi"/>
          <w:sz w:val="22"/>
          <w:szCs w:val="22"/>
        </w:rPr>
        <w:t>flagship event, which will be held</w:t>
      </w:r>
      <w:r w:rsidR="00156F83" w:rsidRPr="0075152C">
        <w:rPr>
          <w:rFonts w:asciiTheme="minorHAnsi" w:eastAsia="Calibri" w:hAnsiTheme="minorHAnsi" w:cstheme="minorHAnsi"/>
          <w:sz w:val="22"/>
          <w:szCs w:val="22"/>
        </w:rPr>
        <w:t xml:space="preserve"> at the Royal International Convention </w:t>
      </w:r>
      <w:r w:rsidR="00765105" w:rsidRPr="0075152C">
        <w:rPr>
          <w:rFonts w:asciiTheme="minorHAnsi" w:eastAsia="Calibri" w:hAnsiTheme="minorHAnsi" w:cstheme="minorHAnsi"/>
          <w:sz w:val="22"/>
          <w:szCs w:val="22"/>
        </w:rPr>
        <w:t>C</w:t>
      </w:r>
      <w:r w:rsidR="00156F83" w:rsidRPr="0075152C">
        <w:rPr>
          <w:rFonts w:asciiTheme="minorHAnsi" w:eastAsia="Calibri" w:hAnsiTheme="minorHAnsi" w:cstheme="minorHAnsi"/>
          <w:sz w:val="22"/>
          <w:szCs w:val="22"/>
        </w:rPr>
        <w:t xml:space="preserve">entre, the home of Brisbane’s </w:t>
      </w:r>
      <w:r w:rsidR="00AA4C8C" w:rsidRPr="0075152C">
        <w:rPr>
          <w:rFonts w:asciiTheme="minorHAnsi" w:eastAsia="Calibri" w:hAnsiTheme="minorHAnsi" w:cstheme="minorHAnsi"/>
          <w:sz w:val="22"/>
          <w:szCs w:val="22"/>
        </w:rPr>
        <w:t xml:space="preserve">EKKA precinct. This year’s theme </w:t>
      </w:r>
      <w:r w:rsidR="00824439" w:rsidRPr="0075152C">
        <w:rPr>
          <w:rFonts w:asciiTheme="minorHAnsi" w:eastAsia="Calibri" w:hAnsiTheme="minorHAnsi" w:cstheme="minorHAnsi"/>
          <w:sz w:val="22"/>
          <w:szCs w:val="22"/>
        </w:rPr>
        <w:t>is based</w:t>
      </w:r>
      <w:r w:rsidR="00AA4C8C" w:rsidRPr="0075152C">
        <w:rPr>
          <w:rFonts w:asciiTheme="minorHAnsi" w:eastAsia="Calibri" w:hAnsiTheme="minorHAnsi" w:cstheme="minorHAnsi"/>
          <w:sz w:val="22"/>
          <w:szCs w:val="22"/>
        </w:rPr>
        <w:t xml:space="preserve"> on </w:t>
      </w:r>
      <w:r w:rsidR="003E44A2" w:rsidRPr="0075152C">
        <w:rPr>
          <w:rFonts w:asciiTheme="minorHAnsi" w:eastAsia="Calibri" w:hAnsiTheme="minorHAnsi" w:cstheme="minorHAnsi"/>
          <w:sz w:val="22"/>
          <w:szCs w:val="22"/>
        </w:rPr>
        <w:t xml:space="preserve">the </w:t>
      </w:r>
      <w:r w:rsidR="00481ADE" w:rsidRPr="0075152C">
        <w:rPr>
          <w:rFonts w:asciiTheme="minorHAnsi" w:eastAsia="Calibri" w:hAnsiTheme="minorHAnsi" w:cstheme="minorHAnsi"/>
          <w:sz w:val="22"/>
          <w:szCs w:val="22"/>
        </w:rPr>
        <w:t>three key pillars</w:t>
      </w:r>
      <w:r w:rsidR="00AA4C8C" w:rsidRPr="0075152C">
        <w:rPr>
          <w:rFonts w:asciiTheme="minorHAnsi" w:eastAsia="Calibri" w:hAnsiTheme="minorHAnsi" w:cstheme="minorHAnsi"/>
          <w:sz w:val="22"/>
          <w:szCs w:val="22"/>
        </w:rPr>
        <w:t xml:space="preserve"> of ‘</w:t>
      </w:r>
      <w:r w:rsidR="00AA4C8C" w:rsidRPr="0075152C">
        <w:rPr>
          <w:rFonts w:asciiTheme="minorHAnsi" w:eastAsia="Calibri" w:hAnsiTheme="minorHAnsi" w:cstheme="minorHAnsi"/>
          <w:i/>
          <w:sz w:val="22"/>
          <w:szCs w:val="22"/>
        </w:rPr>
        <w:t>Collaborate, Innovate and Cultivate’</w:t>
      </w:r>
      <w:r w:rsidR="00AA4C8C" w:rsidRPr="0075152C">
        <w:rPr>
          <w:rFonts w:asciiTheme="minorHAnsi" w:eastAsia="Calibri" w:hAnsiTheme="minorHAnsi" w:cstheme="minorHAnsi"/>
          <w:sz w:val="22"/>
          <w:szCs w:val="22"/>
        </w:rPr>
        <w:t>.</w:t>
      </w:r>
    </w:p>
    <w:p w14:paraId="1A740651" w14:textId="70231FA6" w:rsidR="00765105" w:rsidRPr="0075152C" w:rsidRDefault="00765105" w:rsidP="00786991">
      <w:pPr>
        <w:rPr>
          <w:rFonts w:asciiTheme="minorHAnsi" w:eastAsia="Calibri" w:hAnsiTheme="minorHAnsi" w:cstheme="minorHAnsi"/>
          <w:sz w:val="22"/>
          <w:szCs w:val="22"/>
        </w:rPr>
      </w:pPr>
    </w:p>
    <w:p w14:paraId="2F7C9C4A" w14:textId="77777777" w:rsidR="00765105" w:rsidRPr="0075152C" w:rsidRDefault="00765105" w:rsidP="00765105">
      <w:pPr>
        <w:rPr>
          <w:rFonts w:asciiTheme="minorHAnsi" w:eastAsia="Calibri" w:hAnsiTheme="minorHAnsi" w:cstheme="minorHAnsi"/>
          <w:sz w:val="22"/>
          <w:szCs w:val="22"/>
        </w:rPr>
      </w:pPr>
      <w:r w:rsidRPr="0075152C">
        <w:rPr>
          <w:rFonts w:asciiTheme="minorHAnsi" w:eastAsia="Calibri" w:hAnsiTheme="minorHAnsi" w:cstheme="minorHAnsi"/>
          <w:sz w:val="22"/>
          <w:szCs w:val="22"/>
        </w:rPr>
        <w:t>The conference opens with the Awards Dinner, followed by two days of informative seminars, networking events, trade exhibitions, and a tour of Scholar’s farms and agribusinesses across the Darling Downs region on Friday 20 and Saturday 21 September.</w:t>
      </w:r>
    </w:p>
    <w:p w14:paraId="0E82156C" w14:textId="77777777" w:rsidR="00765105" w:rsidRPr="0075152C" w:rsidRDefault="00765105" w:rsidP="00786991">
      <w:pPr>
        <w:rPr>
          <w:rFonts w:asciiTheme="minorHAnsi" w:eastAsia="Calibri" w:hAnsiTheme="minorHAnsi" w:cstheme="minorHAnsi"/>
          <w:sz w:val="22"/>
          <w:szCs w:val="22"/>
        </w:rPr>
      </w:pPr>
    </w:p>
    <w:p w14:paraId="117A9329" w14:textId="2E5F063E" w:rsidR="00AA4C8C" w:rsidRPr="0075152C" w:rsidRDefault="00AA4C8C" w:rsidP="00786991">
      <w:pPr>
        <w:rPr>
          <w:rFonts w:asciiTheme="minorHAnsi" w:eastAsia="Calibri" w:hAnsiTheme="minorHAnsi" w:cstheme="minorHAnsi"/>
          <w:sz w:val="22"/>
          <w:szCs w:val="22"/>
        </w:rPr>
      </w:pPr>
    </w:p>
    <w:p w14:paraId="0E7F54C3" w14:textId="3EBDE574" w:rsidR="00AA4C8C" w:rsidRPr="0075152C" w:rsidRDefault="00AA4C8C"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Nuffield Australia Interim CEO and 2013 Queensland Scholar Jodie </w:t>
      </w:r>
      <w:r w:rsidR="00481ADE" w:rsidRPr="0075152C">
        <w:rPr>
          <w:rFonts w:asciiTheme="minorHAnsi" w:eastAsia="Calibri" w:hAnsiTheme="minorHAnsi" w:cstheme="minorHAnsi"/>
          <w:sz w:val="22"/>
          <w:szCs w:val="22"/>
        </w:rPr>
        <w:t xml:space="preserve">Redcliffe </w:t>
      </w:r>
      <w:r w:rsidR="001E4692" w:rsidRPr="0075152C">
        <w:rPr>
          <w:rFonts w:asciiTheme="minorHAnsi" w:eastAsia="Calibri" w:hAnsiTheme="minorHAnsi" w:cstheme="minorHAnsi"/>
          <w:sz w:val="22"/>
          <w:szCs w:val="22"/>
        </w:rPr>
        <w:t>said she was</w:t>
      </w:r>
      <w:r w:rsidRPr="0075152C">
        <w:rPr>
          <w:rFonts w:asciiTheme="minorHAnsi" w:eastAsia="Calibri" w:hAnsiTheme="minorHAnsi" w:cstheme="minorHAnsi"/>
          <w:sz w:val="22"/>
          <w:szCs w:val="22"/>
        </w:rPr>
        <w:t xml:space="preserve"> </w:t>
      </w:r>
      <w:r w:rsidR="0068463A" w:rsidRPr="0075152C">
        <w:rPr>
          <w:rFonts w:asciiTheme="minorHAnsi" w:eastAsia="Calibri" w:hAnsiTheme="minorHAnsi" w:cstheme="minorHAnsi"/>
          <w:sz w:val="22"/>
          <w:szCs w:val="22"/>
        </w:rPr>
        <w:t>excited</w:t>
      </w:r>
      <w:r w:rsidRPr="0075152C">
        <w:rPr>
          <w:rFonts w:asciiTheme="minorHAnsi" w:eastAsia="Calibri" w:hAnsiTheme="minorHAnsi" w:cstheme="minorHAnsi"/>
          <w:sz w:val="22"/>
          <w:szCs w:val="22"/>
        </w:rPr>
        <w:t xml:space="preserve"> to be hosting the prestigious conference on home soil, a state she believes is rich in diversity, innovation and resilience, especially when it comes to agriculture. </w:t>
      </w:r>
    </w:p>
    <w:p w14:paraId="72EF80DD" w14:textId="692F81DD" w:rsidR="00411E95" w:rsidRPr="0075152C" w:rsidRDefault="00411E95" w:rsidP="00786991">
      <w:pPr>
        <w:rPr>
          <w:rFonts w:asciiTheme="minorHAnsi" w:eastAsia="Calibri" w:hAnsiTheme="minorHAnsi" w:cstheme="minorHAnsi"/>
          <w:sz w:val="22"/>
          <w:szCs w:val="22"/>
        </w:rPr>
      </w:pPr>
    </w:p>
    <w:p w14:paraId="5EA38820" w14:textId="4ADDD008" w:rsidR="00CF6F48" w:rsidRPr="0075152C" w:rsidRDefault="00411E95"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“Our conference provides a meeting point to connect and </w:t>
      </w:r>
      <w:r w:rsidR="006375D2" w:rsidRPr="0075152C">
        <w:rPr>
          <w:rFonts w:asciiTheme="minorHAnsi" w:eastAsia="Calibri" w:hAnsiTheme="minorHAnsi" w:cstheme="minorHAnsi"/>
          <w:sz w:val="22"/>
          <w:szCs w:val="22"/>
        </w:rPr>
        <w:t>exchange</w:t>
      </w:r>
      <w:r w:rsidR="00CF6F48" w:rsidRPr="0075152C">
        <w:rPr>
          <w:rFonts w:asciiTheme="minorHAnsi" w:eastAsia="Calibri" w:hAnsiTheme="minorHAnsi" w:cstheme="minorHAnsi"/>
          <w:sz w:val="22"/>
          <w:szCs w:val="22"/>
        </w:rPr>
        <w:t xml:space="preserve"> knowledge within Australian agriculture, and as a state so focussed on </w:t>
      </w:r>
      <w:r w:rsidR="003E44A2" w:rsidRPr="0075152C">
        <w:rPr>
          <w:rFonts w:asciiTheme="minorHAnsi" w:eastAsia="Calibri" w:hAnsiTheme="minorHAnsi" w:cstheme="minorHAnsi"/>
          <w:sz w:val="22"/>
          <w:szCs w:val="22"/>
        </w:rPr>
        <w:t>farming’s</w:t>
      </w:r>
      <w:r w:rsidR="00CF6F48" w:rsidRPr="0075152C">
        <w:rPr>
          <w:rFonts w:asciiTheme="minorHAnsi" w:eastAsia="Calibri" w:hAnsiTheme="minorHAnsi" w:cstheme="minorHAnsi"/>
          <w:sz w:val="22"/>
          <w:szCs w:val="22"/>
        </w:rPr>
        <w:t xml:space="preserve"> growth</w:t>
      </w:r>
      <w:r w:rsidR="003E44A2" w:rsidRPr="0075152C">
        <w:rPr>
          <w:rFonts w:asciiTheme="minorHAnsi" w:eastAsia="Calibri" w:hAnsiTheme="minorHAnsi" w:cstheme="minorHAnsi"/>
          <w:sz w:val="22"/>
          <w:szCs w:val="22"/>
        </w:rPr>
        <w:t xml:space="preserve"> and prosperity</w:t>
      </w:r>
      <w:r w:rsidR="00CF6F48" w:rsidRPr="0075152C">
        <w:rPr>
          <w:rFonts w:asciiTheme="minorHAnsi" w:eastAsia="Calibri" w:hAnsiTheme="minorHAnsi" w:cstheme="minorHAnsi"/>
          <w:sz w:val="22"/>
          <w:szCs w:val="22"/>
        </w:rPr>
        <w:t xml:space="preserve">, we cannot wait to welcome attendees for three days of exciting sessions and speakers,” Ms </w:t>
      </w:r>
      <w:r w:rsidR="00481ADE" w:rsidRPr="0075152C">
        <w:rPr>
          <w:rFonts w:asciiTheme="minorHAnsi" w:eastAsia="Calibri" w:hAnsiTheme="minorHAnsi" w:cstheme="minorHAnsi"/>
          <w:sz w:val="22"/>
          <w:szCs w:val="22"/>
        </w:rPr>
        <w:t>Redcliffe</w:t>
      </w:r>
      <w:r w:rsidR="00CF6F48" w:rsidRPr="0075152C">
        <w:rPr>
          <w:rFonts w:asciiTheme="minorHAnsi" w:eastAsia="Calibri" w:hAnsiTheme="minorHAnsi" w:cstheme="minorHAnsi"/>
          <w:sz w:val="22"/>
          <w:szCs w:val="22"/>
        </w:rPr>
        <w:t xml:space="preserve"> said.  </w:t>
      </w:r>
    </w:p>
    <w:p w14:paraId="1199B6FB" w14:textId="65512B3D" w:rsidR="00CF6F48" w:rsidRPr="0075152C" w:rsidRDefault="00CF6F48" w:rsidP="00786991">
      <w:pPr>
        <w:rPr>
          <w:rFonts w:asciiTheme="minorHAnsi" w:eastAsia="Calibri" w:hAnsiTheme="minorHAnsi" w:cstheme="minorHAnsi"/>
          <w:sz w:val="22"/>
          <w:szCs w:val="22"/>
        </w:rPr>
      </w:pPr>
    </w:p>
    <w:p w14:paraId="34C2775C" w14:textId="28DBB625" w:rsidR="00EA4726" w:rsidRPr="0075152C" w:rsidRDefault="0068463A" w:rsidP="00786991">
      <w:pPr>
        <w:rPr>
          <w:rFonts w:asciiTheme="minorHAnsi" w:eastAsia="Calibri" w:hAnsiTheme="minorHAnsi" w:cstheme="minorHAnsi"/>
          <w:sz w:val="22"/>
          <w:szCs w:val="22"/>
        </w:rPr>
      </w:pPr>
      <w:bookmarkStart w:id="0" w:name="_Hlk12285448"/>
      <w:r w:rsidRPr="0075152C">
        <w:rPr>
          <w:rFonts w:asciiTheme="minorHAnsi" w:eastAsia="Calibri" w:hAnsiTheme="minorHAnsi" w:cstheme="minorHAnsi"/>
          <w:sz w:val="22"/>
          <w:szCs w:val="22"/>
        </w:rPr>
        <w:t>“</w:t>
      </w:r>
      <w:r w:rsidR="006375D2" w:rsidRPr="0075152C">
        <w:rPr>
          <w:rFonts w:asciiTheme="minorHAnsi" w:eastAsia="Calibri" w:hAnsiTheme="minorHAnsi" w:cstheme="minorHAnsi"/>
          <w:sz w:val="22"/>
          <w:szCs w:val="22"/>
        </w:rPr>
        <w:t>Attendees will</w:t>
      </w:r>
      <w:r w:rsidR="005A6920" w:rsidRPr="0075152C">
        <w:rPr>
          <w:rFonts w:asciiTheme="minorHAnsi" w:eastAsia="Calibri" w:hAnsiTheme="minorHAnsi" w:cstheme="minorHAnsi"/>
          <w:sz w:val="22"/>
          <w:szCs w:val="22"/>
        </w:rPr>
        <w:t xml:space="preserve"> have the opportunity to</w:t>
      </w:r>
      <w:r w:rsidR="006375D2" w:rsidRPr="0075152C">
        <w:rPr>
          <w:rFonts w:asciiTheme="minorHAnsi" w:eastAsia="Calibri" w:hAnsiTheme="minorHAnsi" w:cstheme="minorHAnsi"/>
          <w:sz w:val="22"/>
          <w:szCs w:val="22"/>
        </w:rPr>
        <w:t xml:space="preserve"> hear from</w:t>
      </w:r>
      <w:r w:rsidR="003E44A2" w:rsidRPr="0075152C">
        <w:rPr>
          <w:rFonts w:asciiTheme="minorHAnsi" w:eastAsia="Calibri" w:hAnsiTheme="minorHAnsi" w:cstheme="minorHAnsi"/>
          <w:sz w:val="22"/>
          <w:szCs w:val="22"/>
        </w:rPr>
        <w:t xml:space="preserve"> </w:t>
      </w:r>
      <w:r w:rsidR="005A6920" w:rsidRPr="0075152C">
        <w:rPr>
          <w:rFonts w:asciiTheme="minorHAnsi" w:eastAsia="Calibri" w:hAnsiTheme="minorHAnsi" w:cstheme="minorHAnsi"/>
          <w:sz w:val="22"/>
          <w:szCs w:val="22"/>
        </w:rPr>
        <w:t xml:space="preserve">returning Nuffield Scholars, who will present the findings of their </w:t>
      </w:r>
      <w:proofErr w:type="gramStart"/>
      <w:r w:rsidR="005A6920" w:rsidRPr="0075152C">
        <w:rPr>
          <w:rFonts w:asciiTheme="minorHAnsi" w:eastAsia="Calibri" w:hAnsiTheme="minorHAnsi" w:cstheme="minorHAnsi"/>
          <w:sz w:val="22"/>
          <w:szCs w:val="22"/>
        </w:rPr>
        <w:t>cutting edge</w:t>
      </w:r>
      <w:proofErr w:type="gramEnd"/>
      <w:r w:rsidR="005A6920" w:rsidRPr="0075152C">
        <w:rPr>
          <w:rFonts w:asciiTheme="minorHAnsi" w:eastAsia="Calibri" w:hAnsiTheme="minorHAnsi" w:cstheme="minorHAnsi"/>
          <w:sz w:val="22"/>
          <w:szCs w:val="22"/>
        </w:rPr>
        <w:t xml:space="preserve"> global research for the first time. </w:t>
      </w:r>
    </w:p>
    <w:bookmarkEnd w:id="0"/>
    <w:p w14:paraId="36140B88" w14:textId="294827C4" w:rsidR="006375D2" w:rsidRPr="0075152C" w:rsidRDefault="006375D2" w:rsidP="00786991">
      <w:pPr>
        <w:rPr>
          <w:rFonts w:asciiTheme="minorHAnsi" w:eastAsia="Calibri" w:hAnsiTheme="minorHAnsi" w:cstheme="minorHAnsi"/>
          <w:sz w:val="22"/>
          <w:szCs w:val="22"/>
        </w:rPr>
      </w:pPr>
    </w:p>
    <w:p w14:paraId="1ABD6A95" w14:textId="0FE780BD" w:rsidR="006375D2" w:rsidRPr="0075152C" w:rsidRDefault="006375D2"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“This year, </w:t>
      </w:r>
      <w:r w:rsidR="005A6920" w:rsidRPr="0075152C">
        <w:rPr>
          <w:rFonts w:asciiTheme="minorHAnsi" w:eastAsia="Calibri" w:hAnsiTheme="minorHAnsi" w:cstheme="minorHAnsi"/>
          <w:sz w:val="22"/>
          <w:szCs w:val="22"/>
        </w:rPr>
        <w:t xml:space="preserve">speakers </w:t>
      </w:r>
      <w:r w:rsidRPr="0075152C">
        <w:rPr>
          <w:rFonts w:asciiTheme="minorHAnsi" w:eastAsia="Calibri" w:hAnsiTheme="minorHAnsi" w:cstheme="minorHAnsi"/>
          <w:sz w:val="22"/>
          <w:szCs w:val="22"/>
        </w:rPr>
        <w:t xml:space="preserve">will cover highly topical </w:t>
      </w:r>
      <w:r w:rsidR="005A6920" w:rsidRPr="0075152C">
        <w:rPr>
          <w:rFonts w:asciiTheme="minorHAnsi" w:eastAsia="Calibri" w:hAnsiTheme="minorHAnsi" w:cstheme="minorHAnsi"/>
          <w:sz w:val="22"/>
          <w:szCs w:val="22"/>
        </w:rPr>
        <w:t xml:space="preserve">research </w:t>
      </w:r>
      <w:r w:rsidRPr="0075152C">
        <w:rPr>
          <w:rFonts w:asciiTheme="minorHAnsi" w:eastAsia="Calibri" w:hAnsiTheme="minorHAnsi" w:cstheme="minorHAnsi"/>
          <w:sz w:val="22"/>
          <w:szCs w:val="22"/>
        </w:rPr>
        <w:t xml:space="preserve">areas, </w:t>
      </w:r>
      <w:r w:rsidR="003E44A2" w:rsidRPr="0075152C">
        <w:rPr>
          <w:rFonts w:asciiTheme="minorHAnsi" w:eastAsia="Calibri" w:hAnsiTheme="minorHAnsi" w:cstheme="minorHAnsi"/>
          <w:sz w:val="22"/>
          <w:szCs w:val="22"/>
        </w:rPr>
        <w:t xml:space="preserve">such as </w:t>
      </w:r>
      <w:r w:rsidRPr="0075152C">
        <w:rPr>
          <w:rFonts w:asciiTheme="minorHAnsi" w:eastAsia="Calibri" w:hAnsiTheme="minorHAnsi" w:cstheme="minorHAnsi"/>
          <w:sz w:val="22"/>
          <w:szCs w:val="22"/>
        </w:rPr>
        <w:t>business risk management in variable climates, effective branding to attract premiums, facilitating the uptake of new f</w:t>
      </w:r>
      <w:r w:rsidR="003E44A2" w:rsidRPr="0075152C">
        <w:rPr>
          <w:rFonts w:asciiTheme="minorHAnsi" w:eastAsia="Calibri" w:hAnsiTheme="minorHAnsi" w:cstheme="minorHAnsi"/>
          <w:sz w:val="22"/>
          <w:szCs w:val="22"/>
        </w:rPr>
        <w:t>arm technologies</w:t>
      </w:r>
      <w:r w:rsidRPr="0075152C">
        <w:rPr>
          <w:rFonts w:asciiTheme="minorHAnsi" w:eastAsia="Calibri" w:hAnsiTheme="minorHAnsi" w:cstheme="minorHAnsi"/>
          <w:sz w:val="22"/>
          <w:szCs w:val="22"/>
        </w:rPr>
        <w:t>, soil health and regeneration principles, among many others.</w:t>
      </w:r>
    </w:p>
    <w:p w14:paraId="4192A597" w14:textId="31E7579D" w:rsidR="005A6920" w:rsidRPr="0075152C" w:rsidRDefault="005A6920" w:rsidP="00786991">
      <w:pPr>
        <w:rPr>
          <w:rFonts w:asciiTheme="minorHAnsi" w:eastAsia="Calibri" w:hAnsiTheme="minorHAnsi" w:cstheme="minorHAnsi"/>
          <w:sz w:val="22"/>
          <w:szCs w:val="22"/>
        </w:rPr>
      </w:pPr>
    </w:p>
    <w:p w14:paraId="13190000" w14:textId="1D9F55DF" w:rsidR="005A6920" w:rsidRPr="0075152C" w:rsidRDefault="005A6920"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“Other inspiring keynote speakers include former President of the Australian Rugby Union and National Farmers Federation, David Crombie AM, and Chairman of the Grains Research &amp; Development Corporation, John Woods.</w:t>
      </w:r>
    </w:p>
    <w:p w14:paraId="1B48E41C" w14:textId="2EB2A66C" w:rsidR="006375D2" w:rsidRPr="0075152C" w:rsidRDefault="006375D2" w:rsidP="00786991">
      <w:pPr>
        <w:rPr>
          <w:rFonts w:asciiTheme="minorHAnsi" w:eastAsia="Calibri" w:hAnsiTheme="minorHAnsi" w:cstheme="minorHAnsi"/>
          <w:sz w:val="22"/>
          <w:szCs w:val="22"/>
        </w:rPr>
      </w:pPr>
    </w:p>
    <w:p w14:paraId="718785CB" w14:textId="7757306B" w:rsidR="006375D2" w:rsidRPr="0075152C" w:rsidRDefault="006375D2" w:rsidP="00786991">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“Our conference is led by scholars and enjoyed by the entire sector. Whether you’re a primary producer, </w:t>
      </w:r>
      <w:r w:rsidR="001E4692" w:rsidRPr="0075152C">
        <w:rPr>
          <w:rFonts w:asciiTheme="minorHAnsi" w:eastAsia="Calibri" w:hAnsiTheme="minorHAnsi" w:cstheme="minorHAnsi"/>
          <w:sz w:val="22"/>
          <w:szCs w:val="22"/>
        </w:rPr>
        <w:t xml:space="preserve">an </w:t>
      </w:r>
      <w:r w:rsidRPr="0075152C">
        <w:rPr>
          <w:rFonts w:asciiTheme="minorHAnsi" w:eastAsia="Calibri" w:hAnsiTheme="minorHAnsi" w:cstheme="minorHAnsi"/>
          <w:sz w:val="22"/>
          <w:szCs w:val="22"/>
        </w:rPr>
        <w:t>agribusiness consulta</w:t>
      </w:r>
      <w:r w:rsidR="003E44A2" w:rsidRPr="0075152C">
        <w:rPr>
          <w:rFonts w:asciiTheme="minorHAnsi" w:eastAsia="Calibri" w:hAnsiTheme="minorHAnsi" w:cstheme="minorHAnsi"/>
          <w:sz w:val="22"/>
          <w:szCs w:val="22"/>
        </w:rPr>
        <w:t xml:space="preserve">nt or </w:t>
      </w:r>
      <w:r w:rsidR="001E4692" w:rsidRPr="0075152C">
        <w:rPr>
          <w:rFonts w:asciiTheme="minorHAnsi" w:eastAsia="Calibri" w:hAnsiTheme="minorHAnsi" w:cstheme="minorHAnsi"/>
          <w:sz w:val="22"/>
          <w:szCs w:val="22"/>
        </w:rPr>
        <w:t xml:space="preserve">a </w:t>
      </w:r>
      <w:r w:rsidR="003E44A2" w:rsidRPr="0075152C">
        <w:rPr>
          <w:rFonts w:asciiTheme="minorHAnsi" w:eastAsia="Calibri" w:hAnsiTheme="minorHAnsi" w:cstheme="minorHAnsi"/>
          <w:sz w:val="22"/>
          <w:szCs w:val="22"/>
        </w:rPr>
        <w:t xml:space="preserve">policy maker, </w:t>
      </w:r>
      <w:r w:rsidR="00EA4726" w:rsidRPr="0075152C">
        <w:rPr>
          <w:rFonts w:asciiTheme="minorHAnsi" w:eastAsia="Calibri" w:hAnsiTheme="minorHAnsi" w:cstheme="minorHAnsi"/>
          <w:sz w:val="22"/>
          <w:szCs w:val="22"/>
        </w:rPr>
        <w:t>access to fresh insights across a range</w:t>
      </w:r>
      <w:r w:rsidR="003E44A2" w:rsidRPr="0075152C">
        <w:rPr>
          <w:rFonts w:asciiTheme="minorHAnsi" w:eastAsia="Calibri" w:hAnsiTheme="minorHAnsi" w:cstheme="minorHAnsi"/>
          <w:sz w:val="22"/>
          <w:szCs w:val="22"/>
        </w:rPr>
        <w:t xml:space="preserve"> </w:t>
      </w:r>
      <w:r w:rsidRPr="0075152C">
        <w:rPr>
          <w:rFonts w:asciiTheme="minorHAnsi" w:eastAsia="Calibri" w:hAnsiTheme="minorHAnsi" w:cstheme="minorHAnsi"/>
          <w:sz w:val="22"/>
          <w:szCs w:val="22"/>
        </w:rPr>
        <w:t>of topics</w:t>
      </w:r>
      <w:r w:rsidR="00EA4726" w:rsidRPr="0075152C">
        <w:rPr>
          <w:rFonts w:asciiTheme="minorHAnsi" w:eastAsia="Calibri" w:hAnsiTheme="minorHAnsi" w:cstheme="minorHAnsi"/>
          <w:sz w:val="22"/>
          <w:szCs w:val="22"/>
        </w:rPr>
        <w:t xml:space="preserve"> </w:t>
      </w:r>
      <w:r w:rsidRPr="0075152C">
        <w:rPr>
          <w:rFonts w:asciiTheme="minorHAnsi" w:eastAsia="Calibri" w:hAnsiTheme="minorHAnsi" w:cstheme="minorHAnsi"/>
          <w:sz w:val="22"/>
          <w:szCs w:val="22"/>
        </w:rPr>
        <w:t xml:space="preserve">and the connections </w:t>
      </w:r>
      <w:r w:rsidR="003E44A2" w:rsidRPr="0075152C">
        <w:rPr>
          <w:rFonts w:asciiTheme="minorHAnsi" w:eastAsia="Calibri" w:hAnsiTheme="minorHAnsi" w:cstheme="minorHAnsi"/>
          <w:sz w:val="22"/>
          <w:szCs w:val="22"/>
        </w:rPr>
        <w:t>you make along the way,</w:t>
      </w:r>
      <w:r w:rsidRPr="0075152C">
        <w:rPr>
          <w:rFonts w:asciiTheme="minorHAnsi" w:eastAsia="Calibri" w:hAnsiTheme="minorHAnsi" w:cstheme="minorHAnsi"/>
          <w:sz w:val="22"/>
          <w:szCs w:val="22"/>
        </w:rPr>
        <w:t xml:space="preserve"> </w:t>
      </w:r>
      <w:r w:rsidR="00EA4726" w:rsidRPr="0075152C">
        <w:rPr>
          <w:rFonts w:asciiTheme="minorHAnsi" w:eastAsia="Calibri" w:hAnsiTheme="minorHAnsi" w:cstheme="minorHAnsi"/>
          <w:sz w:val="22"/>
          <w:szCs w:val="22"/>
        </w:rPr>
        <w:t>mean</w:t>
      </w:r>
      <w:r w:rsidR="00F160DA" w:rsidRPr="0075152C">
        <w:rPr>
          <w:rFonts w:asciiTheme="minorHAnsi" w:eastAsia="Calibri" w:hAnsiTheme="minorHAnsi" w:cstheme="minorHAnsi"/>
          <w:sz w:val="22"/>
          <w:szCs w:val="22"/>
        </w:rPr>
        <w:t>s</w:t>
      </w:r>
      <w:r w:rsidR="00EA4726" w:rsidRPr="0075152C">
        <w:rPr>
          <w:rFonts w:asciiTheme="minorHAnsi" w:eastAsia="Calibri" w:hAnsiTheme="minorHAnsi" w:cstheme="minorHAnsi"/>
          <w:sz w:val="22"/>
          <w:szCs w:val="22"/>
        </w:rPr>
        <w:t xml:space="preserve"> the Nuffield Conference is an </w:t>
      </w:r>
      <w:r w:rsidR="00CF2C97" w:rsidRPr="0075152C">
        <w:rPr>
          <w:rFonts w:asciiTheme="minorHAnsi" w:eastAsia="Calibri" w:hAnsiTheme="minorHAnsi" w:cstheme="minorHAnsi"/>
          <w:sz w:val="22"/>
          <w:szCs w:val="22"/>
        </w:rPr>
        <w:t xml:space="preserve">unmissable </w:t>
      </w:r>
      <w:r w:rsidR="00EA4726" w:rsidRPr="0075152C">
        <w:rPr>
          <w:rFonts w:asciiTheme="minorHAnsi" w:eastAsia="Calibri" w:hAnsiTheme="minorHAnsi" w:cstheme="minorHAnsi"/>
          <w:sz w:val="22"/>
          <w:szCs w:val="22"/>
        </w:rPr>
        <w:t>event.</w:t>
      </w:r>
    </w:p>
    <w:p w14:paraId="5660743C" w14:textId="77777777" w:rsidR="006375D2" w:rsidRPr="0075152C" w:rsidRDefault="006375D2" w:rsidP="00786991">
      <w:pPr>
        <w:rPr>
          <w:rFonts w:asciiTheme="minorHAnsi" w:eastAsia="Calibri" w:hAnsiTheme="minorHAnsi" w:cstheme="minorHAnsi"/>
          <w:sz w:val="22"/>
          <w:szCs w:val="22"/>
        </w:rPr>
      </w:pPr>
    </w:p>
    <w:p w14:paraId="3FB8C90B" w14:textId="66E9618B" w:rsidR="00AA4C8C" w:rsidRPr="0075152C" w:rsidRDefault="008C3F95" w:rsidP="00481ADE">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Ms </w:t>
      </w:r>
      <w:r w:rsidR="00481ADE" w:rsidRPr="0075152C">
        <w:rPr>
          <w:rFonts w:asciiTheme="minorHAnsi" w:eastAsia="Calibri" w:hAnsiTheme="minorHAnsi" w:cstheme="minorHAnsi"/>
          <w:sz w:val="22"/>
          <w:szCs w:val="22"/>
        </w:rPr>
        <w:t>Redcliffe encourage</w:t>
      </w:r>
      <w:r w:rsidR="00765105" w:rsidRPr="0075152C">
        <w:rPr>
          <w:rFonts w:asciiTheme="minorHAnsi" w:eastAsia="Calibri" w:hAnsiTheme="minorHAnsi" w:cstheme="minorHAnsi"/>
          <w:sz w:val="22"/>
          <w:szCs w:val="22"/>
        </w:rPr>
        <w:t>s</w:t>
      </w:r>
      <w:r w:rsidR="00481ADE" w:rsidRPr="0075152C">
        <w:rPr>
          <w:rFonts w:asciiTheme="minorHAnsi" w:eastAsia="Calibri" w:hAnsiTheme="minorHAnsi" w:cstheme="minorHAnsi"/>
          <w:sz w:val="22"/>
          <w:szCs w:val="22"/>
        </w:rPr>
        <w:t xml:space="preserve"> potential attendees to secure the competitive early bird rate, so as not to miss important highlights like the </w:t>
      </w:r>
      <w:r w:rsidR="00481ADE" w:rsidRPr="0075152C">
        <w:rPr>
          <w:rFonts w:asciiTheme="minorHAnsi" w:eastAsia="Calibri" w:hAnsiTheme="minorHAnsi" w:cstheme="minorHAnsi"/>
          <w:color w:val="auto"/>
          <w:sz w:val="22"/>
          <w:szCs w:val="22"/>
        </w:rPr>
        <w:t xml:space="preserve">announcement of </w:t>
      </w:r>
      <w:r w:rsidR="003E44A2" w:rsidRPr="0075152C">
        <w:rPr>
          <w:rFonts w:asciiTheme="minorHAnsi" w:eastAsia="Calibri" w:hAnsiTheme="minorHAnsi" w:cstheme="minorHAnsi"/>
          <w:color w:val="auto"/>
          <w:sz w:val="22"/>
          <w:szCs w:val="22"/>
        </w:rPr>
        <w:t xml:space="preserve">the </w:t>
      </w:r>
      <w:r w:rsidR="00481ADE" w:rsidRPr="0075152C">
        <w:rPr>
          <w:rFonts w:asciiTheme="minorHAnsi" w:eastAsia="Calibri" w:hAnsiTheme="minorHAnsi" w:cstheme="minorHAnsi"/>
          <w:color w:val="auto"/>
          <w:sz w:val="22"/>
          <w:szCs w:val="22"/>
        </w:rPr>
        <w:t xml:space="preserve">2020 Nuffield Scholarship </w:t>
      </w:r>
      <w:r w:rsidR="003E44A2" w:rsidRPr="0075152C">
        <w:rPr>
          <w:rFonts w:asciiTheme="minorHAnsi" w:eastAsia="Calibri" w:hAnsiTheme="minorHAnsi" w:cstheme="minorHAnsi"/>
          <w:color w:val="auto"/>
          <w:sz w:val="22"/>
          <w:szCs w:val="22"/>
        </w:rPr>
        <w:t>recipient</w:t>
      </w:r>
      <w:r w:rsidR="00481ADE" w:rsidRPr="0075152C">
        <w:rPr>
          <w:rFonts w:asciiTheme="minorHAnsi" w:eastAsia="Calibri" w:hAnsiTheme="minorHAnsi" w:cstheme="minorHAnsi"/>
          <w:color w:val="auto"/>
          <w:sz w:val="22"/>
          <w:szCs w:val="22"/>
        </w:rPr>
        <w:t>s at the distinguished Awards Dinner.</w:t>
      </w:r>
    </w:p>
    <w:p w14:paraId="6841216C" w14:textId="25AC21A6" w:rsidR="008C3F95" w:rsidRPr="0075152C" w:rsidRDefault="008C3F95" w:rsidP="00786991">
      <w:pPr>
        <w:rPr>
          <w:rFonts w:asciiTheme="minorHAnsi" w:eastAsia="Calibri" w:hAnsiTheme="minorHAnsi" w:cstheme="minorHAnsi"/>
          <w:sz w:val="22"/>
          <w:szCs w:val="22"/>
        </w:rPr>
      </w:pPr>
    </w:p>
    <w:p w14:paraId="02D9CB01" w14:textId="351215B4" w:rsidR="00AA4C8C" w:rsidRPr="0075152C" w:rsidRDefault="008C3F95" w:rsidP="008C3F95">
      <w:pPr>
        <w:rPr>
          <w:rFonts w:asciiTheme="minorHAnsi" w:eastAsia="Calibri" w:hAnsiTheme="minorHAnsi" w:cstheme="minorHAnsi"/>
          <w:sz w:val="22"/>
          <w:szCs w:val="22"/>
        </w:rPr>
      </w:pPr>
      <w:r w:rsidRPr="0075152C">
        <w:rPr>
          <w:rFonts w:asciiTheme="minorHAnsi" w:eastAsia="Calibri" w:hAnsiTheme="minorHAnsi" w:cstheme="minorHAnsi"/>
          <w:sz w:val="22"/>
          <w:szCs w:val="22"/>
        </w:rPr>
        <w:lastRenderedPageBreak/>
        <w:t>“The announcement of new scholars provides a first insight into the</w:t>
      </w:r>
      <w:r w:rsidR="003E44A2" w:rsidRPr="0075152C">
        <w:rPr>
          <w:rFonts w:asciiTheme="minorHAnsi" w:eastAsia="Calibri" w:hAnsiTheme="minorHAnsi" w:cstheme="minorHAnsi"/>
          <w:sz w:val="22"/>
          <w:szCs w:val="22"/>
        </w:rPr>
        <w:t xml:space="preserve"> study topics that will sow the seeds of change for their respective industries. </w:t>
      </w:r>
      <w:r w:rsidR="00CF2C97" w:rsidRPr="0075152C">
        <w:rPr>
          <w:rFonts w:asciiTheme="minorHAnsi" w:eastAsia="Calibri" w:hAnsiTheme="minorHAnsi" w:cstheme="minorHAnsi"/>
          <w:sz w:val="22"/>
          <w:szCs w:val="22"/>
        </w:rPr>
        <w:t>The conference is an unrivalled opportunity to</w:t>
      </w:r>
      <w:r w:rsidR="00C301C2" w:rsidRPr="0075152C">
        <w:rPr>
          <w:rFonts w:asciiTheme="minorHAnsi" w:eastAsia="Calibri" w:hAnsiTheme="minorHAnsi" w:cstheme="minorHAnsi"/>
          <w:sz w:val="22"/>
          <w:szCs w:val="22"/>
        </w:rPr>
        <w:t xml:space="preserve"> meet and network with the Nuffield Scholar alumni from across the country</w:t>
      </w:r>
      <w:r w:rsidR="00DC383D" w:rsidRPr="0075152C">
        <w:rPr>
          <w:rFonts w:asciiTheme="minorHAnsi" w:eastAsia="Calibri" w:hAnsiTheme="minorHAnsi" w:cstheme="minorHAnsi"/>
          <w:sz w:val="22"/>
          <w:szCs w:val="22"/>
        </w:rPr>
        <w:t>,</w:t>
      </w:r>
      <w:r w:rsidR="00CF2C97" w:rsidRPr="0075152C">
        <w:rPr>
          <w:rFonts w:asciiTheme="minorHAnsi" w:eastAsia="Calibri" w:hAnsiTheme="minorHAnsi" w:cstheme="minorHAnsi"/>
          <w:sz w:val="22"/>
          <w:szCs w:val="22"/>
        </w:rPr>
        <w:t xml:space="preserve"> </w:t>
      </w:r>
      <w:r w:rsidR="00C301C2" w:rsidRPr="0075152C">
        <w:rPr>
          <w:rFonts w:asciiTheme="minorHAnsi" w:eastAsia="Calibri" w:hAnsiTheme="minorHAnsi" w:cstheme="minorHAnsi"/>
          <w:sz w:val="22"/>
          <w:szCs w:val="22"/>
        </w:rPr>
        <w:t xml:space="preserve">and to </w:t>
      </w:r>
      <w:r w:rsidR="00CF2C97" w:rsidRPr="0075152C">
        <w:rPr>
          <w:rFonts w:asciiTheme="minorHAnsi" w:eastAsia="Calibri" w:hAnsiTheme="minorHAnsi" w:cstheme="minorHAnsi"/>
          <w:sz w:val="22"/>
          <w:szCs w:val="22"/>
        </w:rPr>
        <w:t xml:space="preserve">make sure your finger is on the pulse </w:t>
      </w:r>
      <w:r w:rsidRPr="0075152C">
        <w:rPr>
          <w:rFonts w:asciiTheme="minorHAnsi" w:eastAsia="Calibri" w:hAnsiTheme="minorHAnsi" w:cstheme="minorHAnsi"/>
          <w:sz w:val="22"/>
          <w:szCs w:val="22"/>
        </w:rPr>
        <w:t xml:space="preserve">in </w:t>
      </w:r>
      <w:r w:rsidR="003E44A2" w:rsidRPr="0075152C">
        <w:rPr>
          <w:rFonts w:asciiTheme="minorHAnsi" w:eastAsia="Calibri" w:hAnsiTheme="minorHAnsi" w:cstheme="minorHAnsi"/>
          <w:sz w:val="22"/>
          <w:szCs w:val="22"/>
        </w:rPr>
        <w:t>Australian farming</w:t>
      </w:r>
      <w:r w:rsidRPr="0075152C">
        <w:rPr>
          <w:rFonts w:asciiTheme="minorHAnsi" w:eastAsia="Calibri" w:hAnsiTheme="minorHAnsi" w:cstheme="minorHAnsi"/>
          <w:sz w:val="22"/>
          <w:szCs w:val="22"/>
        </w:rPr>
        <w:t>,” she said.</w:t>
      </w:r>
    </w:p>
    <w:p w14:paraId="28E0772C" w14:textId="46488B8E" w:rsidR="008C3F95" w:rsidRPr="0075152C" w:rsidRDefault="008C3F95" w:rsidP="008C3F95">
      <w:pPr>
        <w:rPr>
          <w:rFonts w:asciiTheme="minorHAnsi" w:eastAsia="Calibri" w:hAnsiTheme="minorHAnsi" w:cstheme="minorHAnsi"/>
          <w:sz w:val="22"/>
          <w:szCs w:val="22"/>
        </w:rPr>
      </w:pPr>
    </w:p>
    <w:p w14:paraId="5D28200C" w14:textId="77777777" w:rsidR="00481ADE" w:rsidRPr="0075152C" w:rsidRDefault="00481ADE" w:rsidP="008C3F95">
      <w:pPr>
        <w:rPr>
          <w:rFonts w:asciiTheme="minorHAnsi" w:eastAsia="Calibri" w:hAnsiTheme="minorHAnsi" w:cstheme="minorHAnsi"/>
          <w:sz w:val="22"/>
          <w:szCs w:val="22"/>
        </w:rPr>
      </w:pPr>
    </w:p>
    <w:p w14:paraId="7E22A077" w14:textId="79590315" w:rsidR="00481ADE" w:rsidRPr="0075152C" w:rsidRDefault="00481ADE">
      <w:pPr>
        <w:rPr>
          <w:rFonts w:asciiTheme="minorHAnsi" w:eastAsia="Calibri" w:hAnsiTheme="minorHAnsi" w:cstheme="minorHAnsi"/>
          <w:b/>
          <w:sz w:val="22"/>
          <w:szCs w:val="22"/>
        </w:rPr>
      </w:pPr>
      <w:r w:rsidRPr="0075152C">
        <w:rPr>
          <w:rFonts w:asciiTheme="minorHAnsi" w:eastAsia="Calibri" w:hAnsiTheme="minorHAnsi" w:cstheme="minorHAnsi"/>
          <w:b/>
          <w:color w:val="auto"/>
          <w:sz w:val="22"/>
          <w:szCs w:val="22"/>
        </w:rPr>
        <w:t xml:space="preserve">Early bird registration is now open! To register, or to find out more information, visit </w:t>
      </w:r>
      <w:hyperlink r:id="rId11" w:history="1">
        <w:r w:rsidR="005D2EAF" w:rsidRPr="0075152C">
          <w:rPr>
            <w:rStyle w:val="Hyperlink"/>
            <w:rFonts w:asciiTheme="minorHAnsi" w:hAnsiTheme="minorHAnsi" w:cstheme="minorHAnsi"/>
            <w:sz w:val="22"/>
            <w:szCs w:val="22"/>
          </w:rPr>
          <w:t>https://nuffield.com.au/2019-nuffield-australia-national-conference/</w:t>
        </w:r>
      </w:hyperlink>
      <w:r w:rsidR="005D2EAF" w:rsidRPr="0075152C">
        <w:rPr>
          <w:rFonts w:asciiTheme="minorHAnsi" w:hAnsiTheme="minorHAnsi" w:cstheme="minorHAnsi"/>
          <w:sz w:val="22"/>
          <w:szCs w:val="22"/>
        </w:rPr>
        <w:t xml:space="preserve"> </w:t>
      </w:r>
    </w:p>
    <w:p w14:paraId="3CD41835" w14:textId="77777777" w:rsidR="00CF2C97" w:rsidRPr="0075152C" w:rsidRDefault="00CF2C97">
      <w:pPr>
        <w:rPr>
          <w:rFonts w:asciiTheme="minorHAnsi" w:eastAsia="Calibri" w:hAnsiTheme="minorHAnsi" w:cstheme="minorHAnsi"/>
          <w:b/>
          <w:sz w:val="22"/>
          <w:szCs w:val="22"/>
        </w:rPr>
      </w:pPr>
    </w:p>
    <w:p w14:paraId="1C9BFE31" w14:textId="40DB6C3C" w:rsidR="00127937" w:rsidRPr="0075152C" w:rsidRDefault="00C21200">
      <w:pPr>
        <w:rPr>
          <w:rFonts w:asciiTheme="minorHAnsi" w:eastAsia="Calibri" w:hAnsiTheme="minorHAnsi" w:cstheme="minorHAnsi"/>
          <w:b/>
          <w:color w:val="auto"/>
          <w:sz w:val="22"/>
          <w:szCs w:val="22"/>
        </w:rPr>
      </w:pPr>
      <w:r w:rsidRPr="0075152C">
        <w:rPr>
          <w:rFonts w:asciiTheme="minorHAnsi" w:eastAsia="Calibri" w:hAnsiTheme="minorHAnsi" w:cstheme="minorHAnsi"/>
          <w:b/>
          <w:sz w:val="22"/>
          <w:szCs w:val="22"/>
        </w:rPr>
        <w:t>M</w:t>
      </w:r>
      <w:r w:rsidR="000B584A" w:rsidRPr="0075152C">
        <w:rPr>
          <w:rFonts w:asciiTheme="minorHAnsi" w:eastAsia="Calibri" w:hAnsiTheme="minorHAnsi" w:cstheme="minorHAnsi"/>
          <w:b/>
          <w:sz w:val="22"/>
          <w:szCs w:val="22"/>
        </w:rPr>
        <w:t>edia contact:</w:t>
      </w:r>
    </w:p>
    <w:p w14:paraId="27735912" w14:textId="77777777" w:rsidR="00127937" w:rsidRPr="0075152C" w:rsidRDefault="000B584A">
      <w:pPr>
        <w:rPr>
          <w:rFonts w:asciiTheme="minorHAnsi" w:eastAsia="Calibri" w:hAnsiTheme="minorHAnsi" w:cstheme="minorHAnsi"/>
          <w:sz w:val="22"/>
          <w:szCs w:val="22"/>
        </w:rPr>
      </w:pPr>
      <w:r w:rsidRPr="0075152C">
        <w:rPr>
          <w:rFonts w:asciiTheme="minorHAnsi" w:eastAsia="Calibri" w:hAnsiTheme="minorHAnsi" w:cstheme="minorHAnsi"/>
          <w:sz w:val="22"/>
          <w:szCs w:val="22"/>
        </w:rPr>
        <w:t>Sophie Keatinge, Cox Inall Communications</w:t>
      </w:r>
    </w:p>
    <w:p w14:paraId="0F2CD505" w14:textId="54B78D80" w:rsidR="00127937" w:rsidRPr="0075152C" w:rsidRDefault="003034DB">
      <w:pPr>
        <w:rPr>
          <w:rFonts w:asciiTheme="minorHAnsi" w:eastAsia="Calibri" w:hAnsiTheme="minorHAnsi" w:cstheme="minorHAnsi"/>
          <w:sz w:val="22"/>
          <w:szCs w:val="22"/>
        </w:rPr>
      </w:pPr>
      <w:r w:rsidRPr="0075152C">
        <w:rPr>
          <w:rFonts w:asciiTheme="minorHAnsi" w:eastAsia="Calibri" w:hAnsiTheme="minorHAnsi" w:cstheme="minorHAnsi"/>
          <w:sz w:val="22"/>
          <w:szCs w:val="22"/>
        </w:rPr>
        <w:t>P: 0430 938 515;</w:t>
      </w:r>
      <w:r w:rsidR="000B584A" w:rsidRPr="0075152C">
        <w:rPr>
          <w:rFonts w:asciiTheme="minorHAnsi" w:eastAsia="Calibri" w:hAnsiTheme="minorHAnsi" w:cstheme="minorHAnsi"/>
          <w:sz w:val="22"/>
          <w:szCs w:val="22"/>
        </w:rPr>
        <w:t xml:space="preserve"> E: </w:t>
      </w:r>
      <w:hyperlink r:id="rId12">
        <w:r w:rsidR="000B584A" w:rsidRPr="0075152C">
          <w:rPr>
            <w:rFonts w:asciiTheme="minorHAnsi" w:eastAsia="Calibri" w:hAnsiTheme="minorHAnsi" w:cstheme="minorHAnsi"/>
            <w:color w:val="0000FF"/>
            <w:sz w:val="22"/>
            <w:szCs w:val="22"/>
            <w:u w:val="single"/>
          </w:rPr>
          <w:t>sophie.keatinge@coxinall.com.au</w:t>
        </w:r>
      </w:hyperlink>
      <w:r w:rsidR="000B584A" w:rsidRPr="0075152C">
        <w:rPr>
          <w:rFonts w:asciiTheme="minorHAnsi" w:eastAsia="Calibri" w:hAnsiTheme="minorHAnsi" w:cstheme="minorHAnsi"/>
          <w:sz w:val="22"/>
          <w:szCs w:val="22"/>
        </w:rPr>
        <w:t xml:space="preserve">  </w:t>
      </w:r>
    </w:p>
    <w:p w14:paraId="45F4CD40" w14:textId="77777777" w:rsidR="00127937" w:rsidRPr="0075152C" w:rsidRDefault="00127937">
      <w:pPr>
        <w:rPr>
          <w:rFonts w:asciiTheme="minorHAnsi" w:eastAsia="Calibri" w:hAnsiTheme="minorHAnsi" w:cstheme="minorHAnsi"/>
          <w:sz w:val="22"/>
          <w:szCs w:val="22"/>
        </w:rPr>
      </w:pPr>
    </w:p>
    <w:p w14:paraId="5B72DF13" w14:textId="77777777" w:rsidR="00127937" w:rsidRPr="0075152C" w:rsidRDefault="000B584A">
      <w:pPr>
        <w:rPr>
          <w:rFonts w:asciiTheme="minorHAnsi" w:eastAsia="Calibri" w:hAnsiTheme="minorHAnsi" w:cstheme="minorHAnsi"/>
          <w:b/>
          <w:sz w:val="22"/>
          <w:szCs w:val="22"/>
        </w:rPr>
      </w:pPr>
      <w:r w:rsidRPr="0075152C">
        <w:rPr>
          <w:rFonts w:asciiTheme="minorHAnsi" w:eastAsia="Calibri" w:hAnsiTheme="minorHAnsi" w:cstheme="minorHAnsi"/>
          <w:b/>
          <w:sz w:val="22"/>
          <w:szCs w:val="22"/>
        </w:rPr>
        <w:t>To keep up to date with the latest from Nuffield Australia, connect with us at:</w:t>
      </w:r>
    </w:p>
    <w:p w14:paraId="60E4B909" w14:textId="77777777" w:rsidR="00127937" w:rsidRPr="0075152C" w:rsidRDefault="000B584A">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Website: </w:t>
      </w:r>
      <w:hyperlink r:id="rId13">
        <w:r w:rsidRPr="0075152C">
          <w:rPr>
            <w:rFonts w:asciiTheme="minorHAnsi" w:eastAsia="Calibri" w:hAnsiTheme="minorHAnsi" w:cstheme="minorHAnsi"/>
            <w:color w:val="0000FF"/>
            <w:sz w:val="22"/>
            <w:szCs w:val="22"/>
            <w:u w:val="single"/>
          </w:rPr>
          <w:t>www.nuffield.com.au</w:t>
        </w:r>
      </w:hyperlink>
      <w:r w:rsidRPr="0075152C">
        <w:rPr>
          <w:rFonts w:asciiTheme="minorHAnsi" w:eastAsia="Calibri" w:hAnsiTheme="minorHAnsi" w:cstheme="minorHAnsi"/>
          <w:sz w:val="22"/>
          <w:szCs w:val="22"/>
        </w:rPr>
        <w:t xml:space="preserve"> </w:t>
      </w:r>
    </w:p>
    <w:p w14:paraId="419B8601" w14:textId="5707B03D" w:rsidR="00127937" w:rsidRPr="0075152C" w:rsidRDefault="000B584A">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Twitter: </w:t>
      </w:r>
      <w:hyperlink r:id="rId14">
        <w:r w:rsidRPr="0075152C">
          <w:rPr>
            <w:rFonts w:asciiTheme="minorHAnsi" w:eastAsia="Calibri" w:hAnsiTheme="minorHAnsi" w:cstheme="minorHAnsi"/>
            <w:color w:val="0000FF"/>
            <w:sz w:val="22"/>
            <w:szCs w:val="22"/>
            <w:u w:val="single"/>
          </w:rPr>
          <w:t>@</w:t>
        </w:r>
        <w:proofErr w:type="spellStart"/>
        <w:r w:rsidRPr="0075152C">
          <w:rPr>
            <w:rFonts w:asciiTheme="minorHAnsi" w:eastAsia="Calibri" w:hAnsiTheme="minorHAnsi" w:cstheme="minorHAnsi"/>
            <w:color w:val="0000FF"/>
            <w:sz w:val="22"/>
            <w:szCs w:val="22"/>
            <w:u w:val="single"/>
          </w:rPr>
          <w:t>nuffieldaust</w:t>
        </w:r>
        <w:proofErr w:type="spellEnd"/>
      </w:hyperlink>
      <w:r w:rsidRPr="0075152C">
        <w:rPr>
          <w:rFonts w:asciiTheme="minorHAnsi" w:eastAsia="Calibri" w:hAnsiTheme="minorHAnsi" w:cstheme="minorHAnsi"/>
          <w:sz w:val="22"/>
          <w:szCs w:val="22"/>
        </w:rPr>
        <w:t xml:space="preserve"> and </w:t>
      </w:r>
      <w:hyperlink r:id="rId15">
        <w:r w:rsidRPr="0075152C">
          <w:rPr>
            <w:rFonts w:asciiTheme="minorHAnsi" w:eastAsia="Calibri" w:hAnsiTheme="minorHAnsi" w:cstheme="minorHAnsi"/>
            <w:color w:val="0000FF"/>
            <w:sz w:val="22"/>
            <w:szCs w:val="22"/>
            <w:u w:val="single"/>
          </w:rPr>
          <w:t>#</w:t>
        </w:r>
        <w:proofErr w:type="spellStart"/>
        <w:r w:rsidRPr="0075152C">
          <w:rPr>
            <w:rFonts w:asciiTheme="minorHAnsi" w:eastAsia="Calibri" w:hAnsiTheme="minorHAnsi" w:cstheme="minorHAnsi"/>
            <w:color w:val="0000FF"/>
            <w:sz w:val="22"/>
            <w:szCs w:val="22"/>
            <w:u w:val="single"/>
          </w:rPr>
          <w:t>nuffieldag</w:t>
        </w:r>
        <w:proofErr w:type="spellEnd"/>
      </w:hyperlink>
      <w:r w:rsidR="00831E98" w:rsidRPr="0075152C">
        <w:rPr>
          <w:rFonts w:asciiTheme="minorHAnsi" w:eastAsia="Calibri" w:hAnsiTheme="minorHAnsi" w:cstheme="minorHAnsi"/>
          <w:color w:val="0000FF"/>
          <w:sz w:val="22"/>
          <w:szCs w:val="22"/>
        </w:rPr>
        <w:t xml:space="preserve"> </w:t>
      </w:r>
      <w:r w:rsidR="00831E98" w:rsidRPr="0075152C">
        <w:rPr>
          <w:rFonts w:asciiTheme="minorHAnsi" w:eastAsia="Calibri" w:hAnsiTheme="minorHAnsi" w:cstheme="minorHAnsi"/>
          <w:color w:val="0000FF"/>
          <w:sz w:val="22"/>
          <w:szCs w:val="22"/>
          <w:u w:val="single"/>
        </w:rPr>
        <w:t>#</w:t>
      </w:r>
      <w:proofErr w:type="spellStart"/>
      <w:r w:rsidR="00831E98" w:rsidRPr="0075152C">
        <w:rPr>
          <w:rFonts w:asciiTheme="minorHAnsi" w:eastAsia="Calibri" w:hAnsiTheme="minorHAnsi" w:cstheme="minorHAnsi"/>
          <w:color w:val="0000FF"/>
          <w:sz w:val="22"/>
          <w:szCs w:val="22"/>
          <w:u w:val="single"/>
        </w:rPr>
        <w:t>producechange</w:t>
      </w:r>
      <w:proofErr w:type="spellEnd"/>
    </w:p>
    <w:p w14:paraId="0670B83F" w14:textId="77777777" w:rsidR="00127937" w:rsidRPr="0075152C" w:rsidRDefault="000B584A">
      <w:pPr>
        <w:rPr>
          <w:rFonts w:asciiTheme="minorHAnsi" w:eastAsia="Calibri" w:hAnsiTheme="minorHAnsi" w:cstheme="minorHAnsi"/>
          <w:sz w:val="22"/>
          <w:szCs w:val="22"/>
        </w:rPr>
      </w:pPr>
      <w:r w:rsidRPr="0075152C">
        <w:rPr>
          <w:rFonts w:asciiTheme="minorHAnsi" w:eastAsia="Calibri" w:hAnsiTheme="minorHAnsi" w:cstheme="minorHAnsi"/>
          <w:sz w:val="22"/>
          <w:szCs w:val="22"/>
        </w:rPr>
        <w:t xml:space="preserve">Facebook: </w:t>
      </w:r>
      <w:hyperlink r:id="rId16">
        <w:r w:rsidRPr="0075152C">
          <w:rPr>
            <w:rFonts w:asciiTheme="minorHAnsi" w:eastAsia="Calibri" w:hAnsiTheme="minorHAnsi" w:cstheme="minorHAnsi"/>
            <w:color w:val="0000FF"/>
            <w:sz w:val="22"/>
            <w:szCs w:val="22"/>
            <w:u w:val="single"/>
          </w:rPr>
          <w:t>Nuffield Australia</w:t>
        </w:r>
      </w:hyperlink>
    </w:p>
    <w:p w14:paraId="2D59013C" w14:textId="77777777" w:rsidR="00127937" w:rsidRPr="0075152C" w:rsidRDefault="00127937">
      <w:pPr>
        <w:rPr>
          <w:rFonts w:asciiTheme="minorHAnsi" w:eastAsia="Calibri" w:hAnsiTheme="minorHAnsi" w:cstheme="minorHAnsi"/>
          <w:sz w:val="22"/>
          <w:szCs w:val="22"/>
        </w:rPr>
      </w:pPr>
    </w:p>
    <w:p w14:paraId="4A91250D" w14:textId="77777777" w:rsidR="00127937" w:rsidRPr="0075152C" w:rsidRDefault="000B584A">
      <w:pPr>
        <w:rPr>
          <w:rFonts w:asciiTheme="minorHAnsi" w:eastAsia="Calibri" w:hAnsiTheme="minorHAnsi" w:cstheme="minorHAnsi"/>
          <w:b/>
          <w:i/>
          <w:sz w:val="22"/>
          <w:szCs w:val="22"/>
        </w:rPr>
      </w:pPr>
      <w:r w:rsidRPr="0075152C">
        <w:rPr>
          <w:rFonts w:asciiTheme="minorHAnsi" w:eastAsia="Calibri" w:hAnsiTheme="minorHAnsi" w:cstheme="minorHAnsi"/>
          <w:b/>
          <w:i/>
          <w:sz w:val="22"/>
          <w:szCs w:val="22"/>
        </w:rPr>
        <w:t>About Nuffield Australia:</w:t>
      </w:r>
    </w:p>
    <w:p w14:paraId="3D473DC9" w14:textId="77777777" w:rsidR="00127937" w:rsidRPr="0075152C" w:rsidRDefault="00127937">
      <w:pPr>
        <w:rPr>
          <w:rFonts w:asciiTheme="minorHAnsi" w:eastAsia="Calibri" w:hAnsiTheme="minorHAnsi" w:cstheme="minorHAnsi"/>
          <w:i/>
          <w:sz w:val="22"/>
          <w:szCs w:val="22"/>
        </w:rPr>
      </w:pPr>
    </w:p>
    <w:p w14:paraId="711A2E98" w14:textId="7EBF3C85" w:rsidR="00127937" w:rsidRPr="0075152C" w:rsidRDefault="000B584A">
      <w:pPr>
        <w:rPr>
          <w:rFonts w:asciiTheme="minorHAnsi" w:eastAsia="Calibri" w:hAnsiTheme="minorHAnsi" w:cstheme="minorHAnsi"/>
          <w:i/>
          <w:sz w:val="22"/>
          <w:szCs w:val="22"/>
        </w:rPr>
      </w:pPr>
      <w:r w:rsidRPr="0075152C">
        <w:rPr>
          <w:rFonts w:asciiTheme="minorHAnsi" w:eastAsia="Calibri" w:hAnsiTheme="minorHAnsi" w:cstheme="minorHAnsi"/>
          <w:i/>
          <w:sz w:val="22"/>
          <w:szCs w:val="22"/>
        </w:rPr>
        <w:t xml:space="preserve">Nuffield Australia is building capacity for Australian food and fibre industries to be world leading in adoption of technology, best practice and innovation. </w:t>
      </w:r>
      <w:r w:rsidR="00A939D3" w:rsidRPr="0075152C">
        <w:rPr>
          <w:rFonts w:asciiTheme="minorHAnsi" w:eastAsia="Calibri" w:hAnsiTheme="minorHAnsi" w:cstheme="minorHAnsi"/>
          <w:i/>
          <w:sz w:val="22"/>
          <w:szCs w:val="22"/>
        </w:rPr>
        <w:t>As part of a global partnership, Nuffield has supported the best and brightest in Australian agriculture since 1951.</w:t>
      </w:r>
    </w:p>
    <w:p w14:paraId="147A709C" w14:textId="77777777" w:rsidR="00127937" w:rsidRPr="0075152C" w:rsidRDefault="00127937">
      <w:pPr>
        <w:rPr>
          <w:rFonts w:asciiTheme="minorHAnsi" w:eastAsia="Calibri" w:hAnsiTheme="minorHAnsi" w:cstheme="minorHAnsi"/>
          <w:i/>
          <w:sz w:val="22"/>
          <w:szCs w:val="22"/>
        </w:rPr>
      </w:pPr>
    </w:p>
    <w:p w14:paraId="383EE006" w14:textId="77777777" w:rsidR="00127937" w:rsidRPr="0075152C" w:rsidRDefault="000B584A">
      <w:pPr>
        <w:rPr>
          <w:rFonts w:asciiTheme="minorHAnsi" w:eastAsia="Calibri" w:hAnsiTheme="minorHAnsi" w:cstheme="minorHAnsi"/>
          <w:i/>
          <w:sz w:val="22"/>
          <w:szCs w:val="22"/>
        </w:rPr>
      </w:pPr>
      <w:r w:rsidRPr="0075152C">
        <w:rPr>
          <w:rFonts w:asciiTheme="minorHAnsi" w:eastAsia="Calibri" w:hAnsiTheme="minorHAnsi" w:cstheme="minorHAnsi"/>
          <w:i/>
          <w:sz w:val="22"/>
          <w:szCs w:val="22"/>
        </w:rPr>
        <w:t>Today there are over 400 scholars in Australia who, through their scholarship, have significant insight into global agriculture. These scholars have gone on to influence industry and community changes resulting in productivity increases and new industry and economic development for rural communities across Australia.</w:t>
      </w:r>
    </w:p>
    <w:p w14:paraId="0A51A7AF" w14:textId="0F1C07A9" w:rsidR="00C83125" w:rsidRPr="00824439" w:rsidRDefault="00C83125">
      <w:pPr>
        <w:rPr>
          <w:rFonts w:asciiTheme="minorHAnsi" w:eastAsia="Calibri" w:hAnsiTheme="minorHAnsi" w:cstheme="minorHAnsi"/>
          <w:b/>
          <w:sz w:val="21"/>
          <w:szCs w:val="21"/>
        </w:rPr>
      </w:pPr>
    </w:p>
    <w:p w14:paraId="15F6B0FE" w14:textId="261289FE" w:rsidR="00127937" w:rsidRPr="00824439" w:rsidRDefault="00C83125">
      <w:pPr>
        <w:rPr>
          <w:rFonts w:asciiTheme="minorHAnsi" w:eastAsia="Calibri" w:hAnsiTheme="minorHAnsi" w:cstheme="minorHAnsi"/>
          <w:b/>
          <w:sz w:val="21"/>
          <w:szCs w:val="21"/>
        </w:rPr>
      </w:pPr>
      <w:r w:rsidRPr="00824439">
        <w:rPr>
          <w:rFonts w:asciiTheme="minorHAnsi" w:eastAsia="Calibri" w:hAnsiTheme="minorHAnsi" w:cstheme="minorHAnsi"/>
          <w:b/>
          <w:sz w:val="21"/>
          <w:szCs w:val="21"/>
        </w:rPr>
        <w:t xml:space="preserve"> </w:t>
      </w:r>
      <w:bookmarkStart w:id="1" w:name="_GoBack"/>
      <w:bookmarkEnd w:id="1"/>
    </w:p>
    <w:sectPr w:rsidR="00127937" w:rsidRPr="00824439">
      <w:headerReference w:type="default" r:id="rId17"/>
      <w:footerReference w:type="default" r:id="rId18"/>
      <w:pgSz w:w="11907" w:h="16840"/>
      <w:pgMar w:top="2127" w:right="1701"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05CA" w14:textId="77777777" w:rsidR="008335DC" w:rsidRDefault="008335DC">
      <w:r>
        <w:separator/>
      </w:r>
    </w:p>
  </w:endnote>
  <w:endnote w:type="continuationSeparator" w:id="0">
    <w:p w14:paraId="1B916758" w14:textId="77777777" w:rsidR="008335DC" w:rsidRDefault="0083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E01B" w14:textId="77777777" w:rsidR="00A939D3" w:rsidRDefault="00A939D3">
    <w:pPr>
      <w:ind w:left="-600" w:right="-561"/>
      <w:jc w:val="center"/>
      <w:rPr>
        <w:rFonts w:ascii="Calibri" w:eastAsia="Calibri" w:hAnsi="Calibri" w:cs="Calibri"/>
        <w:smallCaps/>
        <w:color w:val="4588E1"/>
        <w:sz w:val="20"/>
        <w:szCs w:val="20"/>
      </w:rPr>
    </w:pPr>
    <w:r>
      <w:rPr>
        <w:rFonts w:ascii="Calibri" w:eastAsia="Calibri" w:hAnsi="Calibri" w:cs="Calibri"/>
        <w:smallCaps/>
        <w:color w:val="4588E1"/>
        <w:sz w:val="20"/>
        <w:szCs w:val="20"/>
      </w:rPr>
      <w:t>Patron: His Excellency General, the Honourable Sir Peter Cosgrove AK MC, Governor-General of the Commonwealth of Australia</w:t>
    </w:r>
  </w:p>
  <w:p w14:paraId="5B8030D1" w14:textId="77777777" w:rsidR="00A939D3" w:rsidRDefault="00A939D3">
    <w:pPr>
      <w:tabs>
        <w:tab w:val="center" w:pos="4320"/>
        <w:tab w:val="right" w:pos="8640"/>
      </w:tabs>
      <w:spacing w:after="3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0BA4" w14:textId="77777777" w:rsidR="008335DC" w:rsidRDefault="008335DC">
      <w:r>
        <w:separator/>
      </w:r>
    </w:p>
  </w:footnote>
  <w:footnote w:type="continuationSeparator" w:id="0">
    <w:p w14:paraId="6BCC2748" w14:textId="77777777" w:rsidR="008335DC" w:rsidRDefault="0083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3EBF" w14:textId="77777777" w:rsidR="00A939D3" w:rsidRDefault="00A939D3">
    <w:pPr>
      <w:tabs>
        <w:tab w:val="center" w:pos="4320"/>
        <w:tab w:val="right" w:pos="8640"/>
      </w:tabs>
      <w:spacing w:before="709"/>
      <w:ind w:left="-567" w:firstLine="567"/>
      <w:rPr>
        <w:rFonts w:ascii="Calibri" w:eastAsia="Calibri" w:hAnsi="Calibri" w:cs="Calibri"/>
        <w:color w:val="4588FF"/>
        <w:sz w:val="18"/>
        <w:szCs w:val="18"/>
      </w:rPr>
    </w:pPr>
    <w:r>
      <w:rPr>
        <w:noProof/>
      </w:rPr>
      <w:drawing>
        <wp:anchor distT="0" distB="0" distL="114300" distR="114300" simplePos="0" relativeHeight="251656704" behindDoc="0" locked="0" layoutInCell="1" hidden="0" allowOverlap="1" wp14:anchorId="710B2F78" wp14:editId="552914A4">
          <wp:simplePos x="0" y="0"/>
          <wp:positionH relativeFrom="margin">
            <wp:posOffset>4088130</wp:posOffset>
          </wp:positionH>
          <wp:positionV relativeFrom="paragraph">
            <wp:posOffset>335280</wp:posOffset>
          </wp:positionV>
          <wp:extent cx="2286000" cy="865505"/>
          <wp:effectExtent l="0" t="0" r="0" b="0"/>
          <wp:wrapNone/>
          <wp:docPr id="1" name="image2.jpg" descr="Nuffield Australia"/>
          <wp:cNvGraphicFramePr/>
          <a:graphic xmlns:a="http://schemas.openxmlformats.org/drawingml/2006/main">
            <a:graphicData uri="http://schemas.openxmlformats.org/drawingml/2006/picture">
              <pic:pic xmlns:pic="http://schemas.openxmlformats.org/drawingml/2006/picture">
                <pic:nvPicPr>
                  <pic:cNvPr id="0" name="image2.jpg" descr="Nuffield Australia"/>
                  <pic:cNvPicPr preferRelativeResize="0"/>
                </pic:nvPicPr>
                <pic:blipFill>
                  <a:blip r:embed="rId1"/>
                  <a:srcRect/>
                  <a:stretch>
                    <a:fillRect/>
                  </a:stretch>
                </pic:blipFill>
                <pic:spPr>
                  <a:xfrm>
                    <a:off x="0" y="0"/>
                    <a:ext cx="2286000" cy="865505"/>
                  </a:xfrm>
                  <a:prstGeom prst="rect">
                    <a:avLst/>
                  </a:prstGeom>
                  <a:ln/>
                </pic:spPr>
              </pic:pic>
            </a:graphicData>
          </a:graphic>
        </wp:anchor>
      </w:drawing>
    </w:r>
    <w:r>
      <w:rPr>
        <w:rFonts w:ascii="Calibri" w:eastAsia="Calibri" w:hAnsi="Calibri" w:cs="Calibri"/>
        <w:color w:val="4588FF"/>
        <w:sz w:val="18"/>
        <w:szCs w:val="18"/>
        <w:u w:val="single"/>
      </w:rPr>
      <w:t xml:space="preserve"> </w:t>
    </w:r>
  </w:p>
  <w:p w14:paraId="1B5D24D8" w14:textId="77777777" w:rsidR="00A939D3" w:rsidRDefault="00A939D3">
    <w:pPr>
      <w:tabs>
        <w:tab w:val="center" w:pos="4320"/>
        <w:tab w:val="right" w:pos="8640"/>
      </w:tabs>
      <w:rPr>
        <w:rFonts w:ascii="Calibri" w:eastAsia="Calibri" w:hAnsi="Calibri" w:cs="Calibri"/>
        <w:color w:val="4588E1"/>
        <w:sz w:val="16"/>
        <w:szCs w:val="16"/>
      </w:rPr>
    </w:pPr>
  </w:p>
  <w:p w14:paraId="5F5B24E5" w14:textId="77777777" w:rsidR="00A939D3" w:rsidRDefault="00A939D3">
    <w:pPr>
      <w:tabs>
        <w:tab w:val="center" w:pos="4320"/>
        <w:tab w:val="right" w:pos="8640"/>
      </w:tabs>
      <w:rPr>
        <w:rFonts w:ascii="Calibri" w:eastAsia="Calibri" w:hAnsi="Calibri" w:cs="Calibri"/>
        <w:color w:val="4588E1"/>
        <w:sz w:val="16"/>
        <w:szCs w:val="16"/>
      </w:rPr>
    </w:pPr>
  </w:p>
  <w:p w14:paraId="46A34865" w14:textId="77777777" w:rsidR="00A939D3" w:rsidRDefault="00A939D3">
    <w:pPr>
      <w:tabs>
        <w:tab w:val="center" w:pos="4320"/>
        <w:tab w:val="right" w:pos="8640"/>
      </w:tabs>
      <w:rPr>
        <w:rFonts w:ascii="Calibri" w:eastAsia="Calibri" w:hAnsi="Calibri" w:cs="Calibri"/>
        <w:color w:val="4588E1"/>
        <w:sz w:val="16"/>
        <w:szCs w:val="16"/>
      </w:rPr>
    </w:pPr>
  </w:p>
  <w:p w14:paraId="011D376B" w14:textId="77777777" w:rsidR="00A939D3" w:rsidRDefault="00A939D3">
    <w:pPr>
      <w:tabs>
        <w:tab w:val="center" w:pos="4320"/>
        <w:tab w:val="right" w:pos="8640"/>
      </w:tabs>
      <w:rPr>
        <w:rFonts w:ascii="Calibri" w:eastAsia="Calibri" w:hAnsi="Calibri" w:cs="Calibri"/>
        <w:color w:val="4588E1"/>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37"/>
    <w:rsid w:val="00013BC8"/>
    <w:rsid w:val="00067575"/>
    <w:rsid w:val="00094056"/>
    <w:rsid w:val="000971A9"/>
    <w:rsid w:val="000B463F"/>
    <w:rsid w:val="000B584A"/>
    <w:rsid w:val="00127937"/>
    <w:rsid w:val="00130E61"/>
    <w:rsid w:val="00151E2A"/>
    <w:rsid w:val="00156F83"/>
    <w:rsid w:val="00181152"/>
    <w:rsid w:val="001908B5"/>
    <w:rsid w:val="001D50B7"/>
    <w:rsid w:val="001E006F"/>
    <w:rsid w:val="001E4692"/>
    <w:rsid w:val="00200B9A"/>
    <w:rsid w:val="002246BB"/>
    <w:rsid w:val="00294302"/>
    <w:rsid w:val="002C036C"/>
    <w:rsid w:val="002F7826"/>
    <w:rsid w:val="003034DB"/>
    <w:rsid w:val="00305D69"/>
    <w:rsid w:val="00313DD7"/>
    <w:rsid w:val="00315F50"/>
    <w:rsid w:val="003229F2"/>
    <w:rsid w:val="00324912"/>
    <w:rsid w:val="00331061"/>
    <w:rsid w:val="00331263"/>
    <w:rsid w:val="003A291C"/>
    <w:rsid w:val="003E44A2"/>
    <w:rsid w:val="003E49C3"/>
    <w:rsid w:val="003E5091"/>
    <w:rsid w:val="00407FD8"/>
    <w:rsid w:val="00411E95"/>
    <w:rsid w:val="0045223A"/>
    <w:rsid w:val="00481ADE"/>
    <w:rsid w:val="004845E7"/>
    <w:rsid w:val="00487216"/>
    <w:rsid w:val="005141AE"/>
    <w:rsid w:val="0051724D"/>
    <w:rsid w:val="00531013"/>
    <w:rsid w:val="005513DE"/>
    <w:rsid w:val="005A6920"/>
    <w:rsid w:val="005C11A7"/>
    <w:rsid w:val="005D2EAF"/>
    <w:rsid w:val="005F26B5"/>
    <w:rsid w:val="0060346C"/>
    <w:rsid w:val="00616ACD"/>
    <w:rsid w:val="00620070"/>
    <w:rsid w:val="006375D2"/>
    <w:rsid w:val="0065562D"/>
    <w:rsid w:val="006826A3"/>
    <w:rsid w:val="0068463A"/>
    <w:rsid w:val="00707E34"/>
    <w:rsid w:val="00715359"/>
    <w:rsid w:val="00721805"/>
    <w:rsid w:val="0072300D"/>
    <w:rsid w:val="00727E18"/>
    <w:rsid w:val="00741B62"/>
    <w:rsid w:val="0075152C"/>
    <w:rsid w:val="007605B6"/>
    <w:rsid w:val="00765105"/>
    <w:rsid w:val="00786991"/>
    <w:rsid w:val="0079624C"/>
    <w:rsid w:val="007C59BD"/>
    <w:rsid w:val="007F0481"/>
    <w:rsid w:val="007F68B1"/>
    <w:rsid w:val="00805057"/>
    <w:rsid w:val="00811742"/>
    <w:rsid w:val="00824439"/>
    <w:rsid w:val="008256B7"/>
    <w:rsid w:val="00831E98"/>
    <w:rsid w:val="008335DC"/>
    <w:rsid w:val="00844932"/>
    <w:rsid w:val="00853721"/>
    <w:rsid w:val="00894B61"/>
    <w:rsid w:val="008B0F16"/>
    <w:rsid w:val="008C3F95"/>
    <w:rsid w:val="008F3072"/>
    <w:rsid w:val="00914DEE"/>
    <w:rsid w:val="00952946"/>
    <w:rsid w:val="00953F2F"/>
    <w:rsid w:val="009543F3"/>
    <w:rsid w:val="00972F1B"/>
    <w:rsid w:val="00987298"/>
    <w:rsid w:val="0099235E"/>
    <w:rsid w:val="009A14D7"/>
    <w:rsid w:val="009C706D"/>
    <w:rsid w:val="00A66CAE"/>
    <w:rsid w:val="00A80892"/>
    <w:rsid w:val="00A939D3"/>
    <w:rsid w:val="00AA4C8C"/>
    <w:rsid w:val="00AA6F38"/>
    <w:rsid w:val="00AC4C52"/>
    <w:rsid w:val="00AD1175"/>
    <w:rsid w:val="00AE416E"/>
    <w:rsid w:val="00B73D81"/>
    <w:rsid w:val="00BA6C78"/>
    <w:rsid w:val="00BD44F2"/>
    <w:rsid w:val="00BE4127"/>
    <w:rsid w:val="00C21200"/>
    <w:rsid w:val="00C301C2"/>
    <w:rsid w:val="00C373B3"/>
    <w:rsid w:val="00C631E7"/>
    <w:rsid w:val="00C6350E"/>
    <w:rsid w:val="00C7160C"/>
    <w:rsid w:val="00C80E93"/>
    <w:rsid w:val="00C83125"/>
    <w:rsid w:val="00C85327"/>
    <w:rsid w:val="00CB5562"/>
    <w:rsid w:val="00CF2C97"/>
    <w:rsid w:val="00CF6F48"/>
    <w:rsid w:val="00D072F2"/>
    <w:rsid w:val="00D2774A"/>
    <w:rsid w:val="00D30716"/>
    <w:rsid w:val="00D6662F"/>
    <w:rsid w:val="00D7462D"/>
    <w:rsid w:val="00DA1B89"/>
    <w:rsid w:val="00DC1941"/>
    <w:rsid w:val="00DC383D"/>
    <w:rsid w:val="00DE50DB"/>
    <w:rsid w:val="00DF7A4B"/>
    <w:rsid w:val="00E00FB3"/>
    <w:rsid w:val="00E14308"/>
    <w:rsid w:val="00E15008"/>
    <w:rsid w:val="00EA4726"/>
    <w:rsid w:val="00EB2C19"/>
    <w:rsid w:val="00ED1196"/>
    <w:rsid w:val="00ED676B"/>
    <w:rsid w:val="00EE7EF0"/>
    <w:rsid w:val="00F12BCC"/>
    <w:rsid w:val="00F160DA"/>
    <w:rsid w:val="00F209B3"/>
    <w:rsid w:val="00F31D9A"/>
    <w:rsid w:val="00F31DDD"/>
    <w:rsid w:val="00F52A04"/>
    <w:rsid w:val="00F67120"/>
    <w:rsid w:val="00F744D5"/>
    <w:rsid w:val="00FB09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A8EA64"/>
  <w15:docId w15:val="{4F39987B-428A-4EFC-B3F9-CDD3592A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AU"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outlineLvl w:val="2"/>
    </w:pPr>
    <w:rPr>
      <w:b/>
      <w:sz w:val="32"/>
      <w:szCs w:val="32"/>
    </w:rPr>
  </w:style>
  <w:style w:type="paragraph" w:styleId="Heading4">
    <w:name w:val="heading 4"/>
    <w:basedOn w:val="Normal"/>
    <w:next w:val="Normal"/>
    <w:pPr>
      <w:keepNext/>
      <w:spacing w:before="240" w:after="60"/>
      <w:jc w:val="both"/>
      <w:outlineLvl w:val="3"/>
    </w:pPr>
    <w:rPr>
      <w:b/>
      <w:sz w:val="28"/>
      <w:szCs w:val="28"/>
    </w:rPr>
  </w:style>
  <w:style w:type="paragraph" w:styleId="Heading5">
    <w:name w:val="heading 5"/>
    <w:basedOn w:val="Normal"/>
    <w:next w:val="Normal"/>
    <w:pPr>
      <w:keepNext/>
      <w:outlineLvl w:val="4"/>
    </w:pPr>
    <w:rPr>
      <w:rFonts w:ascii="Arial" w:eastAsia="Arial" w:hAnsi="Arial" w:cs="Arial"/>
      <w:sz w:val="36"/>
      <w:szCs w:val="36"/>
    </w:rPr>
  </w:style>
  <w:style w:type="paragraph" w:styleId="Heading6">
    <w:name w:val="heading 6"/>
    <w:basedOn w:val="Normal"/>
    <w:next w:val="Normal"/>
    <w:pPr>
      <w:keepNext/>
      <w:outlineLvl w:val="5"/>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56B7"/>
    <w:pPr>
      <w:tabs>
        <w:tab w:val="center" w:pos="4513"/>
        <w:tab w:val="right" w:pos="9026"/>
      </w:tabs>
    </w:pPr>
  </w:style>
  <w:style w:type="character" w:customStyle="1" w:styleId="HeaderChar">
    <w:name w:val="Header Char"/>
    <w:basedOn w:val="DefaultParagraphFont"/>
    <w:link w:val="Header"/>
    <w:uiPriority w:val="99"/>
    <w:rsid w:val="008256B7"/>
  </w:style>
  <w:style w:type="paragraph" w:styleId="Footer">
    <w:name w:val="footer"/>
    <w:basedOn w:val="Normal"/>
    <w:link w:val="FooterChar"/>
    <w:uiPriority w:val="99"/>
    <w:unhideWhenUsed/>
    <w:rsid w:val="008256B7"/>
    <w:pPr>
      <w:tabs>
        <w:tab w:val="center" w:pos="4513"/>
        <w:tab w:val="right" w:pos="9026"/>
      </w:tabs>
    </w:pPr>
  </w:style>
  <w:style w:type="character" w:customStyle="1" w:styleId="FooterChar">
    <w:name w:val="Footer Char"/>
    <w:basedOn w:val="DefaultParagraphFont"/>
    <w:link w:val="Footer"/>
    <w:uiPriority w:val="99"/>
    <w:rsid w:val="008256B7"/>
  </w:style>
  <w:style w:type="paragraph" w:styleId="BalloonText">
    <w:name w:val="Balloon Text"/>
    <w:basedOn w:val="Normal"/>
    <w:link w:val="BalloonTextChar"/>
    <w:uiPriority w:val="99"/>
    <w:semiHidden/>
    <w:unhideWhenUsed/>
    <w:rsid w:val="00190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B5"/>
    <w:rPr>
      <w:rFonts w:ascii="Segoe UI" w:hAnsi="Segoe UI" w:cs="Segoe UI"/>
      <w:sz w:val="18"/>
      <w:szCs w:val="18"/>
    </w:rPr>
  </w:style>
  <w:style w:type="character" w:styleId="CommentReference">
    <w:name w:val="annotation reference"/>
    <w:basedOn w:val="DefaultParagraphFont"/>
    <w:uiPriority w:val="99"/>
    <w:semiHidden/>
    <w:unhideWhenUsed/>
    <w:rsid w:val="00811742"/>
    <w:rPr>
      <w:sz w:val="16"/>
      <w:szCs w:val="16"/>
    </w:rPr>
  </w:style>
  <w:style w:type="paragraph" w:styleId="CommentText">
    <w:name w:val="annotation text"/>
    <w:basedOn w:val="Normal"/>
    <w:link w:val="CommentTextChar"/>
    <w:uiPriority w:val="99"/>
    <w:semiHidden/>
    <w:unhideWhenUsed/>
    <w:rsid w:val="00811742"/>
    <w:rPr>
      <w:sz w:val="20"/>
      <w:szCs w:val="20"/>
    </w:rPr>
  </w:style>
  <w:style w:type="character" w:customStyle="1" w:styleId="CommentTextChar">
    <w:name w:val="Comment Text Char"/>
    <w:basedOn w:val="DefaultParagraphFont"/>
    <w:link w:val="CommentText"/>
    <w:uiPriority w:val="99"/>
    <w:semiHidden/>
    <w:rsid w:val="00811742"/>
    <w:rPr>
      <w:sz w:val="20"/>
      <w:szCs w:val="20"/>
    </w:rPr>
  </w:style>
  <w:style w:type="paragraph" w:styleId="CommentSubject">
    <w:name w:val="annotation subject"/>
    <w:basedOn w:val="CommentText"/>
    <w:next w:val="CommentText"/>
    <w:link w:val="CommentSubjectChar"/>
    <w:uiPriority w:val="99"/>
    <w:semiHidden/>
    <w:unhideWhenUsed/>
    <w:rsid w:val="00811742"/>
    <w:rPr>
      <w:b/>
      <w:bCs/>
    </w:rPr>
  </w:style>
  <w:style w:type="character" w:customStyle="1" w:styleId="CommentSubjectChar">
    <w:name w:val="Comment Subject Char"/>
    <w:basedOn w:val="CommentTextChar"/>
    <w:link w:val="CommentSubject"/>
    <w:uiPriority w:val="99"/>
    <w:semiHidden/>
    <w:rsid w:val="00811742"/>
    <w:rPr>
      <w:b/>
      <w:bCs/>
      <w:sz w:val="20"/>
      <w:szCs w:val="20"/>
    </w:rPr>
  </w:style>
  <w:style w:type="character" w:styleId="Hyperlink">
    <w:name w:val="Hyperlink"/>
    <w:basedOn w:val="DefaultParagraphFont"/>
    <w:uiPriority w:val="99"/>
    <w:unhideWhenUsed/>
    <w:rsid w:val="00914DEE"/>
    <w:rPr>
      <w:color w:val="0563C1" w:themeColor="hyperlink"/>
      <w:u w:val="single"/>
    </w:rPr>
  </w:style>
  <w:style w:type="character" w:customStyle="1" w:styleId="UnresolvedMention1">
    <w:name w:val="Unresolved Mention1"/>
    <w:basedOn w:val="DefaultParagraphFont"/>
    <w:uiPriority w:val="99"/>
    <w:semiHidden/>
    <w:unhideWhenUsed/>
    <w:rsid w:val="00914DEE"/>
    <w:rPr>
      <w:color w:val="808080"/>
      <w:shd w:val="clear" w:color="auto" w:fill="E6E6E6"/>
    </w:rPr>
  </w:style>
  <w:style w:type="paragraph" w:styleId="NormalWeb">
    <w:name w:val="Normal (Web)"/>
    <w:basedOn w:val="Normal"/>
    <w:uiPriority w:val="99"/>
    <w:semiHidden/>
    <w:unhideWhenUsed/>
    <w:rsid w:val="005141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FollowedHyperlink">
    <w:name w:val="FollowedHyperlink"/>
    <w:basedOn w:val="DefaultParagraphFont"/>
    <w:uiPriority w:val="99"/>
    <w:semiHidden/>
    <w:unhideWhenUsed/>
    <w:rsid w:val="003E5091"/>
    <w:rPr>
      <w:color w:val="954F72" w:themeColor="followedHyperlink"/>
      <w:u w:val="single"/>
    </w:rPr>
  </w:style>
  <w:style w:type="paragraph" w:styleId="Revision">
    <w:name w:val="Revision"/>
    <w:hidden/>
    <w:uiPriority w:val="99"/>
    <w:semiHidden/>
    <w:rsid w:val="00707E34"/>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1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ffield.com.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phie.keatinge@coxinall.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pages/Nuffield-Australia/191520407537049?fref=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ffield.com.au/2019-nuffield-australia-national-conference/" TargetMode="External"/><Relationship Id="rId5" Type="http://schemas.openxmlformats.org/officeDocument/2006/relationships/styles" Target="styles.xml"/><Relationship Id="rId15" Type="http://schemas.openxmlformats.org/officeDocument/2006/relationships/hyperlink" Target="https://twitter.com/search?q=%23nuffieldag&amp;src=typd" TargetMode="External"/><Relationship Id="rId10" Type="http://schemas.openxmlformats.org/officeDocument/2006/relationships/hyperlink" Target="https://nuffield.com.au/2019-nuffield-australia-national-conferenc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nuffieldau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FFEBA1FCDC24E91313A894DFCF4BD" ma:contentTypeVersion="12" ma:contentTypeDescription="Create a new document." ma:contentTypeScope="" ma:versionID="111f90844a7fa34aa85dc4adc80f1e00">
  <xsd:schema xmlns:xsd="http://www.w3.org/2001/XMLSchema" xmlns:xs="http://www.w3.org/2001/XMLSchema" xmlns:p="http://schemas.microsoft.com/office/2006/metadata/properties" xmlns:ns2="f9687beb-b87c-46b8-bcfb-ca78ac043424" xmlns:ns3="740b40de-de9e-45af-af8a-e4081493c4e5" targetNamespace="http://schemas.microsoft.com/office/2006/metadata/properties" ma:root="true" ma:fieldsID="9d2a7309d1f3d886472b13dbce89fe61" ns2:_="" ns3:_="">
    <xsd:import namespace="f9687beb-b87c-46b8-bcfb-ca78ac043424"/>
    <xsd:import namespace="740b40de-de9e-45af-af8a-e4081493c4e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7beb-b87c-46b8-bcfb-ca78ac0434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0b40de-de9e-45af-af8a-e4081493c4e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9C05-B395-4661-BA59-A29F5198C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37003-EA24-4D55-B6F4-4ADF05DB4D57}">
  <ds:schemaRefs>
    <ds:schemaRef ds:uri="http://schemas.microsoft.com/sharepoint/v3/contenttype/forms"/>
  </ds:schemaRefs>
</ds:datastoreItem>
</file>

<file path=customXml/itemProps3.xml><?xml version="1.0" encoding="utf-8"?>
<ds:datastoreItem xmlns:ds="http://schemas.openxmlformats.org/officeDocument/2006/customXml" ds:itemID="{AD261D7B-0DBA-495C-B142-CC256CC2B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87beb-b87c-46b8-bcfb-ca78ac043424"/>
    <ds:schemaRef ds:uri="740b40de-de9e-45af-af8a-e4081493c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4243F-9FD8-41DB-B97B-78082705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Dentsu Aegis Network</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Keatinge</dc:creator>
  <cp:lastModifiedBy>Nicola Raymond</cp:lastModifiedBy>
  <cp:revision>3</cp:revision>
  <dcterms:created xsi:type="dcterms:W3CDTF">2019-07-11T04:29:00Z</dcterms:created>
  <dcterms:modified xsi:type="dcterms:W3CDTF">2019-07-11T04:30:00Z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0x01010094CFFEBA1FCDC24E91313A894DFCF4BD</vt:lpwstr>
  </property>
</Properties>
</file>